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DC1" w:rsidRPr="00FD7547" w:rsidRDefault="00427B85" w:rsidP="008F4C57">
      <w:pPr>
        <w:jc w:val="right"/>
      </w:pPr>
      <w:r w:rsidRPr="00AC0EE7">
        <w:rPr>
          <w:noProof/>
          <w:lang w:val="es-ES"/>
        </w:rPr>
        <w:drawing>
          <wp:anchor distT="0" distB="0" distL="114300" distR="114300" simplePos="0" relativeHeight="251661312" behindDoc="0" locked="0" layoutInCell="1" allowOverlap="1" wp14:anchorId="03AAD23D" wp14:editId="4B50102D">
            <wp:simplePos x="0" y="0"/>
            <wp:positionH relativeFrom="column">
              <wp:posOffset>2343150</wp:posOffset>
            </wp:positionH>
            <wp:positionV relativeFrom="paragraph">
              <wp:posOffset>8890</wp:posOffset>
            </wp:positionV>
            <wp:extent cx="3979744" cy="545911"/>
            <wp:effectExtent l="19050" t="0" r="0" b="0"/>
            <wp:wrapSquare wrapText="bothSides"/>
            <wp:docPr id="3" name="Imagen 2" descr="labo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bor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744" cy="545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4ADB2A13" wp14:editId="54E9E8FA">
            <wp:simplePos x="0" y="0"/>
            <wp:positionH relativeFrom="margin">
              <wp:align>left</wp:align>
            </wp:positionH>
            <wp:positionV relativeFrom="paragraph">
              <wp:posOffset>146685</wp:posOffset>
            </wp:positionV>
            <wp:extent cx="1381125" cy="913765"/>
            <wp:effectExtent l="0" t="0" r="9525" b="635"/>
            <wp:wrapSquare wrapText="bothSides"/>
            <wp:docPr id="1" name="Imagen 1" descr="LOGO_NEG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EG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1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7CBF" w:rsidRDefault="00C97CBF">
      <w:pPr>
        <w:jc w:val="right"/>
        <w:rPr>
          <w:rFonts w:ascii="Arial" w:hAnsi="Arial" w:cs="Arial"/>
        </w:rPr>
      </w:pPr>
    </w:p>
    <w:p w:rsidR="00127E7E" w:rsidRPr="00960CD6" w:rsidRDefault="00230DC1" w:rsidP="00960CD6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</w:t>
      </w:r>
    </w:p>
    <w:p w:rsidR="00427B85" w:rsidRDefault="00427B85" w:rsidP="009D7B2E">
      <w:pPr>
        <w:pStyle w:val="Ttulo1"/>
        <w:ind w:firstLine="708"/>
        <w:jc w:val="right"/>
        <w:rPr>
          <w:rFonts w:ascii="Arial" w:hAnsi="Arial" w:cs="Arial"/>
          <w:sz w:val="24"/>
          <w:szCs w:val="24"/>
        </w:rPr>
      </w:pPr>
    </w:p>
    <w:p w:rsidR="00427B85" w:rsidRDefault="00427B85" w:rsidP="009D7B2E">
      <w:pPr>
        <w:pStyle w:val="Ttulo1"/>
        <w:ind w:firstLine="708"/>
        <w:jc w:val="right"/>
        <w:rPr>
          <w:rFonts w:ascii="Arial" w:hAnsi="Arial" w:cs="Arial"/>
          <w:sz w:val="24"/>
          <w:szCs w:val="24"/>
        </w:rPr>
      </w:pPr>
    </w:p>
    <w:p w:rsidR="00427B85" w:rsidRDefault="00427B85" w:rsidP="009D7B2E">
      <w:pPr>
        <w:pStyle w:val="Ttulo1"/>
        <w:ind w:firstLine="708"/>
        <w:jc w:val="right"/>
        <w:rPr>
          <w:rFonts w:ascii="Arial" w:hAnsi="Arial" w:cs="Arial"/>
          <w:sz w:val="24"/>
          <w:szCs w:val="24"/>
        </w:rPr>
      </w:pPr>
    </w:p>
    <w:p w:rsidR="00427B85" w:rsidRDefault="00427B85" w:rsidP="00427B85">
      <w:pPr>
        <w:pStyle w:val="Ttulo1"/>
        <w:rPr>
          <w:rFonts w:ascii="Arial" w:hAnsi="Arial" w:cs="Arial"/>
          <w:sz w:val="24"/>
          <w:szCs w:val="24"/>
        </w:rPr>
      </w:pPr>
    </w:p>
    <w:p w:rsidR="00124B76" w:rsidRPr="00124B76" w:rsidRDefault="00EE0437" w:rsidP="009D7B2E">
      <w:pPr>
        <w:pStyle w:val="Ttulo1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E410A">
        <w:rPr>
          <w:rFonts w:ascii="Arial" w:hAnsi="Arial" w:cs="Arial"/>
          <w:sz w:val="24"/>
          <w:szCs w:val="24"/>
        </w:rPr>
        <w:t>Novembre</w:t>
      </w:r>
      <w:r w:rsidR="00960CD6">
        <w:rPr>
          <w:rFonts w:ascii="Arial" w:hAnsi="Arial" w:cs="Arial"/>
          <w:sz w:val="24"/>
          <w:szCs w:val="24"/>
        </w:rPr>
        <w:t xml:space="preserve"> 2017</w:t>
      </w:r>
    </w:p>
    <w:p w:rsidR="00124B76" w:rsidRDefault="00124B76" w:rsidP="00C95578">
      <w:pPr>
        <w:pStyle w:val="Ttulo1"/>
        <w:ind w:firstLine="708"/>
        <w:rPr>
          <w:rFonts w:ascii="Arial" w:hAnsi="Arial" w:cs="Arial"/>
          <w:b/>
          <w:sz w:val="24"/>
          <w:szCs w:val="24"/>
        </w:rPr>
      </w:pPr>
    </w:p>
    <w:p w:rsidR="008E410A" w:rsidRDefault="008E410A" w:rsidP="008E410A"/>
    <w:p w:rsidR="00F0633C" w:rsidRPr="008E410A" w:rsidRDefault="00230DC1" w:rsidP="00427B85">
      <w:pPr>
        <w:pStyle w:val="Ttulo1"/>
        <w:jc w:val="center"/>
        <w:rPr>
          <w:rFonts w:ascii="Arial" w:hAnsi="Arial" w:cs="Arial"/>
          <w:b/>
          <w:sz w:val="22"/>
          <w:szCs w:val="22"/>
        </w:rPr>
      </w:pPr>
      <w:r w:rsidRPr="00CD2375">
        <w:rPr>
          <w:rFonts w:ascii="Arial" w:hAnsi="Arial" w:cs="Arial"/>
          <w:b/>
          <w:sz w:val="22"/>
          <w:szCs w:val="22"/>
        </w:rPr>
        <w:t>Festes anuals</w:t>
      </w:r>
      <w:r w:rsidR="00C95578" w:rsidRPr="00CD2375">
        <w:rPr>
          <w:rFonts w:ascii="Arial" w:hAnsi="Arial" w:cs="Arial"/>
          <w:b/>
          <w:sz w:val="22"/>
          <w:szCs w:val="22"/>
        </w:rPr>
        <w:t xml:space="preserve"> de Catalunya</w:t>
      </w:r>
      <w:r w:rsidRPr="00CD2375">
        <w:rPr>
          <w:rFonts w:ascii="Arial" w:hAnsi="Arial" w:cs="Arial"/>
          <w:b/>
          <w:sz w:val="22"/>
          <w:szCs w:val="22"/>
        </w:rPr>
        <w:t xml:space="preserve"> pel 201</w:t>
      </w:r>
      <w:r w:rsidR="00B7244B">
        <w:rPr>
          <w:rFonts w:ascii="Arial" w:hAnsi="Arial" w:cs="Arial"/>
          <w:b/>
          <w:sz w:val="22"/>
          <w:szCs w:val="22"/>
        </w:rPr>
        <w:t>8</w:t>
      </w:r>
    </w:p>
    <w:p w:rsidR="00F0633C" w:rsidRDefault="00F0633C" w:rsidP="00F0633C"/>
    <w:p w:rsidR="008E410A" w:rsidRDefault="008E410A" w:rsidP="00F0633C"/>
    <w:p w:rsidR="008E410A" w:rsidRPr="00F0633C" w:rsidRDefault="008E410A" w:rsidP="00F0633C">
      <w:pPr>
        <w:sectPr w:rsidR="008E410A" w:rsidRPr="00F0633C" w:rsidSect="00D211E1">
          <w:footerReference w:type="even" r:id="rId10"/>
          <w:footerReference w:type="default" r:id="rId11"/>
          <w:pgSz w:w="11906" w:h="16838"/>
          <w:pgMar w:top="1134" w:right="1276" w:bottom="1134" w:left="1134" w:header="720" w:footer="720" w:gutter="0"/>
          <w:cols w:space="720"/>
          <w:titlePg/>
        </w:sectPr>
      </w:pPr>
    </w:p>
    <w:p w:rsidR="005E6778" w:rsidRPr="00CD2375" w:rsidRDefault="00502D90" w:rsidP="005E67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1 de gener Any nou</w:t>
      </w:r>
    </w:p>
    <w:p w:rsidR="00230DC1" w:rsidRPr="00CD2375" w:rsidRDefault="00B7244B" w:rsidP="005E67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D7B2E">
        <w:rPr>
          <w:rFonts w:ascii="Arial" w:hAnsi="Arial" w:cs="Arial"/>
          <w:sz w:val="22"/>
          <w:szCs w:val="22"/>
        </w:rPr>
        <w:t xml:space="preserve"> </w:t>
      </w:r>
      <w:r w:rsidR="00F0633C">
        <w:rPr>
          <w:rFonts w:ascii="Arial" w:hAnsi="Arial" w:cs="Arial"/>
          <w:sz w:val="22"/>
          <w:szCs w:val="22"/>
        </w:rPr>
        <w:t xml:space="preserve">  </w:t>
      </w:r>
      <w:r w:rsidR="009D7B2E">
        <w:rPr>
          <w:rFonts w:ascii="Arial" w:hAnsi="Arial" w:cs="Arial"/>
          <w:sz w:val="22"/>
          <w:szCs w:val="22"/>
        </w:rPr>
        <w:t xml:space="preserve">  </w:t>
      </w:r>
      <w:r w:rsidR="00CC66D0" w:rsidRPr="00CD2375">
        <w:rPr>
          <w:rFonts w:ascii="Arial" w:hAnsi="Arial" w:cs="Arial"/>
          <w:sz w:val="22"/>
          <w:szCs w:val="22"/>
        </w:rPr>
        <w:t>6</w:t>
      </w:r>
      <w:r w:rsidR="00230DC1" w:rsidRPr="00CD2375">
        <w:rPr>
          <w:rFonts w:ascii="Arial" w:hAnsi="Arial" w:cs="Arial"/>
          <w:sz w:val="22"/>
          <w:szCs w:val="22"/>
        </w:rPr>
        <w:t xml:space="preserve"> de gener </w:t>
      </w:r>
      <w:r w:rsidR="00CC66D0" w:rsidRPr="00CD2375">
        <w:rPr>
          <w:rFonts w:ascii="Arial" w:hAnsi="Arial" w:cs="Arial"/>
          <w:sz w:val="22"/>
          <w:szCs w:val="22"/>
        </w:rPr>
        <w:t>Reis</w:t>
      </w:r>
      <w:r w:rsidR="00F0633C">
        <w:rPr>
          <w:rFonts w:ascii="Arial" w:hAnsi="Arial" w:cs="Arial"/>
          <w:sz w:val="22"/>
          <w:szCs w:val="22"/>
        </w:rPr>
        <w:t xml:space="preserve"> </w:t>
      </w:r>
    </w:p>
    <w:p w:rsidR="00AF03EE" w:rsidRPr="00CD2375" w:rsidRDefault="001C2A59" w:rsidP="005E6778">
      <w:pPr>
        <w:jc w:val="both"/>
        <w:rPr>
          <w:rFonts w:ascii="Arial" w:hAnsi="Arial" w:cs="Arial"/>
          <w:sz w:val="22"/>
          <w:szCs w:val="22"/>
        </w:rPr>
      </w:pPr>
      <w:r w:rsidRPr="00CD2375">
        <w:rPr>
          <w:rFonts w:ascii="Arial" w:hAnsi="Arial" w:cs="Arial"/>
          <w:sz w:val="22"/>
          <w:szCs w:val="22"/>
        </w:rPr>
        <w:t xml:space="preserve"> </w:t>
      </w:r>
      <w:r w:rsidR="009D7B2E">
        <w:rPr>
          <w:rFonts w:ascii="Arial" w:hAnsi="Arial" w:cs="Arial"/>
          <w:sz w:val="22"/>
          <w:szCs w:val="22"/>
        </w:rPr>
        <w:t xml:space="preserve">   </w:t>
      </w:r>
      <w:r w:rsidR="00B7244B">
        <w:rPr>
          <w:rFonts w:ascii="Arial" w:hAnsi="Arial" w:cs="Arial"/>
          <w:sz w:val="22"/>
          <w:szCs w:val="22"/>
        </w:rPr>
        <w:t>30 de març</w:t>
      </w:r>
      <w:r w:rsidR="00CC66D0" w:rsidRPr="00CD2375">
        <w:rPr>
          <w:rFonts w:ascii="Arial" w:hAnsi="Arial" w:cs="Arial"/>
          <w:sz w:val="22"/>
          <w:szCs w:val="22"/>
        </w:rPr>
        <w:t xml:space="preserve"> Divendres Sant</w:t>
      </w:r>
    </w:p>
    <w:p w:rsidR="00230DC1" w:rsidRPr="00CD2375" w:rsidRDefault="00260E8D" w:rsidP="005E6778">
      <w:pPr>
        <w:jc w:val="both"/>
        <w:rPr>
          <w:rFonts w:ascii="Arial" w:hAnsi="Arial" w:cs="Arial"/>
          <w:sz w:val="22"/>
          <w:szCs w:val="22"/>
        </w:rPr>
      </w:pPr>
      <w:r w:rsidRPr="00CD2375">
        <w:rPr>
          <w:rFonts w:ascii="Arial" w:hAnsi="Arial" w:cs="Arial"/>
          <w:sz w:val="22"/>
          <w:szCs w:val="22"/>
        </w:rPr>
        <w:t xml:space="preserve"> </w:t>
      </w:r>
      <w:r w:rsidR="00F0633C">
        <w:rPr>
          <w:rFonts w:ascii="Arial" w:hAnsi="Arial" w:cs="Arial"/>
          <w:sz w:val="22"/>
          <w:szCs w:val="22"/>
        </w:rPr>
        <w:t xml:space="preserve"> </w:t>
      </w:r>
      <w:r w:rsidR="009D7B2E">
        <w:rPr>
          <w:rFonts w:ascii="Arial" w:hAnsi="Arial" w:cs="Arial"/>
          <w:sz w:val="22"/>
          <w:szCs w:val="22"/>
        </w:rPr>
        <w:t xml:space="preserve">  </w:t>
      </w:r>
      <w:r w:rsidR="00F0633C">
        <w:rPr>
          <w:rFonts w:ascii="Arial" w:hAnsi="Arial" w:cs="Arial"/>
          <w:sz w:val="22"/>
          <w:szCs w:val="22"/>
        </w:rPr>
        <w:t xml:space="preserve"> </w:t>
      </w:r>
      <w:r w:rsidR="009D7B2E">
        <w:rPr>
          <w:rFonts w:ascii="Arial" w:hAnsi="Arial" w:cs="Arial"/>
          <w:sz w:val="22"/>
          <w:szCs w:val="22"/>
        </w:rPr>
        <w:t xml:space="preserve"> </w:t>
      </w:r>
      <w:r w:rsidR="00B7244B">
        <w:rPr>
          <w:rFonts w:ascii="Arial" w:hAnsi="Arial" w:cs="Arial"/>
          <w:sz w:val="22"/>
          <w:szCs w:val="22"/>
        </w:rPr>
        <w:t>2</w:t>
      </w:r>
      <w:r w:rsidR="00CC66D0" w:rsidRPr="00CD2375">
        <w:rPr>
          <w:rFonts w:ascii="Arial" w:hAnsi="Arial" w:cs="Arial"/>
          <w:sz w:val="22"/>
          <w:szCs w:val="22"/>
        </w:rPr>
        <w:t xml:space="preserve"> d’abril Dilluns de Pasqua</w:t>
      </w:r>
      <w:r w:rsidR="00230DC1" w:rsidRPr="00CD2375">
        <w:rPr>
          <w:rFonts w:ascii="Arial" w:hAnsi="Arial" w:cs="Arial"/>
          <w:sz w:val="22"/>
          <w:szCs w:val="22"/>
        </w:rPr>
        <w:t xml:space="preserve">    </w:t>
      </w:r>
    </w:p>
    <w:p w:rsidR="00100C6A" w:rsidRPr="00CD2375" w:rsidRDefault="001C2A59" w:rsidP="005E6778">
      <w:pPr>
        <w:jc w:val="both"/>
        <w:rPr>
          <w:rFonts w:ascii="Arial" w:hAnsi="Arial" w:cs="Arial"/>
          <w:sz w:val="22"/>
          <w:szCs w:val="22"/>
        </w:rPr>
      </w:pPr>
      <w:r w:rsidRPr="00CD2375">
        <w:rPr>
          <w:rFonts w:ascii="Arial" w:hAnsi="Arial" w:cs="Arial"/>
          <w:sz w:val="22"/>
          <w:szCs w:val="22"/>
        </w:rPr>
        <w:t xml:space="preserve"> </w:t>
      </w:r>
      <w:r w:rsidR="00F0633C">
        <w:rPr>
          <w:rFonts w:ascii="Arial" w:hAnsi="Arial" w:cs="Arial"/>
          <w:sz w:val="22"/>
          <w:szCs w:val="22"/>
        </w:rPr>
        <w:t xml:space="preserve">  </w:t>
      </w:r>
      <w:r w:rsidR="009D7B2E">
        <w:rPr>
          <w:rFonts w:ascii="Arial" w:hAnsi="Arial" w:cs="Arial"/>
          <w:sz w:val="22"/>
          <w:szCs w:val="22"/>
        </w:rPr>
        <w:t xml:space="preserve">   </w:t>
      </w:r>
      <w:r w:rsidR="00CC66D0" w:rsidRPr="00CD2375">
        <w:rPr>
          <w:rFonts w:ascii="Arial" w:hAnsi="Arial" w:cs="Arial"/>
          <w:sz w:val="22"/>
          <w:szCs w:val="22"/>
        </w:rPr>
        <w:t>1 de maig Festa del Treball</w:t>
      </w:r>
      <w:r w:rsidR="00230DC1" w:rsidRPr="00CD2375">
        <w:rPr>
          <w:rFonts w:ascii="Arial" w:hAnsi="Arial" w:cs="Arial"/>
          <w:sz w:val="22"/>
          <w:szCs w:val="22"/>
        </w:rPr>
        <w:t xml:space="preserve">  </w:t>
      </w:r>
    </w:p>
    <w:p w:rsidR="00100C6A" w:rsidRPr="00CD2375" w:rsidRDefault="00260E8D">
      <w:pPr>
        <w:jc w:val="both"/>
        <w:rPr>
          <w:rFonts w:ascii="Arial" w:hAnsi="Arial" w:cs="Arial"/>
          <w:sz w:val="22"/>
          <w:szCs w:val="22"/>
        </w:rPr>
      </w:pPr>
      <w:r w:rsidRPr="00CD2375">
        <w:rPr>
          <w:rFonts w:ascii="Arial" w:hAnsi="Arial" w:cs="Arial"/>
          <w:sz w:val="22"/>
          <w:szCs w:val="22"/>
        </w:rPr>
        <w:t xml:space="preserve"> </w:t>
      </w:r>
      <w:r w:rsidR="009D7B2E">
        <w:rPr>
          <w:rFonts w:ascii="Arial" w:hAnsi="Arial" w:cs="Arial"/>
          <w:sz w:val="22"/>
          <w:szCs w:val="22"/>
        </w:rPr>
        <w:t xml:space="preserve">   1</w:t>
      </w:r>
      <w:r w:rsidR="00CC66D0" w:rsidRPr="00CD2375">
        <w:rPr>
          <w:rFonts w:ascii="Arial" w:hAnsi="Arial" w:cs="Arial"/>
          <w:sz w:val="22"/>
          <w:szCs w:val="22"/>
        </w:rPr>
        <w:t>5 d’agost l’Assumpció</w:t>
      </w:r>
      <w:r w:rsidR="00230DC1" w:rsidRPr="00CD2375">
        <w:rPr>
          <w:rFonts w:ascii="Arial" w:hAnsi="Arial" w:cs="Arial"/>
          <w:sz w:val="22"/>
          <w:szCs w:val="22"/>
        </w:rPr>
        <w:t xml:space="preserve">              </w:t>
      </w:r>
    </w:p>
    <w:p w:rsidR="00100C6A" w:rsidRPr="00CD2375" w:rsidRDefault="00CC66D0" w:rsidP="005E6778">
      <w:pPr>
        <w:jc w:val="both"/>
        <w:rPr>
          <w:rFonts w:ascii="Arial" w:hAnsi="Arial" w:cs="Arial"/>
          <w:sz w:val="22"/>
          <w:szCs w:val="22"/>
        </w:rPr>
      </w:pPr>
      <w:r w:rsidRPr="00CD2375">
        <w:rPr>
          <w:rFonts w:ascii="Arial" w:hAnsi="Arial" w:cs="Arial"/>
          <w:sz w:val="22"/>
          <w:szCs w:val="22"/>
        </w:rPr>
        <w:t xml:space="preserve">     </w:t>
      </w:r>
    </w:p>
    <w:p w:rsidR="00502D90" w:rsidRDefault="00502D90" w:rsidP="005E6778">
      <w:pPr>
        <w:jc w:val="both"/>
        <w:rPr>
          <w:rFonts w:ascii="Arial" w:hAnsi="Arial" w:cs="Arial"/>
          <w:sz w:val="22"/>
          <w:szCs w:val="22"/>
        </w:rPr>
      </w:pPr>
    </w:p>
    <w:p w:rsidR="00502D90" w:rsidRPr="00CD2375" w:rsidRDefault="00502D90" w:rsidP="005E67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 de setembre Diada Nacional</w:t>
      </w:r>
    </w:p>
    <w:p w:rsidR="00100C6A" w:rsidRPr="00CD2375" w:rsidRDefault="00B7244B" w:rsidP="005E67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 d’</w:t>
      </w:r>
      <w:r w:rsidR="00512D1F" w:rsidRPr="00CD2375">
        <w:rPr>
          <w:rFonts w:ascii="Arial" w:hAnsi="Arial" w:cs="Arial"/>
          <w:sz w:val="22"/>
          <w:szCs w:val="22"/>
        </w:rPr>
        <w:t xml:space="preserve">octubre </w:t>
      </w:r>
      <w:r w:rsidR="00CC66D0" w:rsidRPr="00CD2375">
        <w:rPr>
          <w:rFonts w:ascii="Arial" w:hAnsi="Arial" w:cs="Arial"/>
          <w:sz w:val="22"/>
          <w:szCs w:val="22"/>
        </w:rPr>
        <w:t>f</w:t>
      </w:r>
      <w:r w:rsidR="00512D1F" w:rsidRPr="00CD2375">
        <w:rPr>
          <w:rFonts w:ascii="Arial" w:hAnsi="Arial" w:cs="Arial"/>
          <w:sz w:val="22"/>
          <w:szCs w:val="22"/>
        </w:rPr>
        <w:t>esta nacional d’ Espanya</w:t>
      </w:r>
    </w:p>
    <w:p w:rsidR="005E6778" w:rsidRPr="00CD2375" w:rsidRDefault="00F0633C" w:rsidP="005E67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AF03EE" w:rsidRPr="00CD2375">
        <w:rPr>
          <w:rFonts w:ascii="Arial" w:hAnsi="Arial" w:cs="Arial"/>
          <w:sz w:val="22"/>
          <w:szCs w:val="22"/>
        </w:rPr>
        <w:t xml:space="preserve">1 de novembre Tots Sants  </w:t>
      </w:r>
    </w:p>
    <w:p w:rsidR="005E6778" w:rsidRPr="00CD2375" w:rsidRDefault="00F0633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AF03EE" w:rsidRPr="00CD2375">
        <w:rPr>
          <w:rFonts w:ascii="Arial" w:hAnsi="Arial" w:cs="Arial"/>
          <w:sz w:val="22"/>
          <w:szCs w:val="22"/>
        </w:rPr>
        <w:t>6 de desembre la Constitució</w:t>
      </w:r>
    </w:p>
    <w:p w:rsidR="00230DC1" w:rsidRPr="00CD2375" w:rsidRDefault="00F0633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AF03EE" w:rsidRPr="00CD2375">
        <w:rPr>
          <w:rFonts w:ascii="Arial" w:hAnsi="Arial" w:cs="Arial"/>
          <w:sz w:val="22"/>
          <w:szCs w:val="22"/>
        </w:rPr>
        <w:t>8 de desembre Immaculada Concep.</w:t>
      </w:r>
    </w:p>
    <w:p w:rsidR="00CC66D0" w:rsidRPr="00CD2375" w:rsidRDefault="00CC66D0">
      <w:pPr>
        <w:jc w:val="both"/>
        <w:rPr>
          <w:rFonts w:ascii="Arial" w:hAnsi="Arial" w:cs="Arial"/>
          <w:sz w:val="22"/>
          <w:szCs w:val="22"/>
        </w:rPr>
      </w:pPr>
      <w:r w:rsidRPr="00CD2375">
        <w:rPr>
          <w:rFonts w:ascii="Arial" w:hAnsi="Arial" w:cs="Arial"/>
          <w:sz w:val="22"/>
          <w:szCs w:val="22"/>
        </w:rPr>
        <w:t>25 de desembre Nadal</w:t>
      </w:r>
    </w:p>
    <w:p w:rsidR="005E6778" w:rsidRPr="00CD2375" w:rsidRDefault="00AF03EE" w:rsidP="005E6778">
      <w:pPr>
        <w:jc w:val="both"/>
        <w:rPr>
          <w:rFonts w:ascii="Arial" w:hAnsi="Arial" w:cs="Arial"/>
          <w:sz w:val="22"/>
          <w:szCs w:val="22"/>
        </w:rPr>
      </w:pPr>
      <w:r w:rsidRPr="00CD2375">
        <w:rPr>
          <w:rFonts w:ascii="Arial" w:hAnsi="Arial" w:cs="Arial"/>
          <w:sz w:val="22"/>
          <w:szCs w:val="22"/>
        </w:rPr>
        <w:t>26 de desembre Sant Esteve</w:t>
      </w:r>
    </w:p>
    <w:p w:rsidR="00523997" w:rsidRDefault="00523997">
      <w:pPr>
        <w:jc w:val="both"/>
        <w:rPr>
          <w:rFonts w:ascii="Arial" w:hAnsi="Arial" w:cs="Arial"/>
          <w:sz w:val="22"/>
          <w:szCs w:val="22"/>
        </w:rPr>
      </w:pPr>
    </w:p>
    <w:p w:rsidR="00B7244B" w:rsidRPr="00CD2375" w:rsidRDefault="00B7244B">
      <w:pPr>
        <w:jc w:val="both"/>
        <w:rPr>
          <w:rFonts w:ascii="Arial" w:hAnsi="Arial" w:cs="Arial"/>
          <w:sz w:val="22"/>
          <w:szCs w:val="22"/>
        </w:rPr>
        <w:sectPr w:rsidR="00B7244B" w:rsidRPr="00CD2375" w:rsidSect="005E6778">
          <w:type w:val="continuous"/>
          <w:pgSz w:w="11906" w:h="16838"/>
          <w:pgMar w:top="1418" w:right="1133" w:bottom="567" w:left="1701" w:header="720" w:footer="720" w:gutter="0"/>
          <w:cols w:num="2" w:space="566"/>
        </w:sectPr>
      </w:pPr>
    </w:p>
    <w:p w:rsidR="00502D90" w:rsidRDefault="00502D90" w:rsidP="00960CD6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C66D0" w:rsidRPr="00CD2375" w:rsidRDefault="00CC66D0" w:rsidP="00960CD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D2375">
        <w:rPr>
          <w:rFonts w:ascii="Arial" w:hAnsi="Arial" w:cs="Arial"/>
          <w:sz w:val="22"/>
          <w:szCs w:val="22"/>
        </w:rPr>
        <w:t>D’aquestes tretze festes se</w:t>
      </w:r>
      <w:r w:rsidR="00B7244B">
        <w:rPr>
          <w:rFonts w:ascii="Arial" w:hAnsi="Arial" w:cs="Arial"/>
          <w:sz w:val="22"/>
          <w:szCs w:val="22"/>
        </w:rPr>
        <w:t xml:space="preserve"> n’haurà de triar una entre el 2 d’abril i el 26 de de</w:t>
      </w:r>
      <w:r w:rsidRPr="00CD2375">
        <w:rPr>
          <w:rFonts w:ascii="Arial" w:hAnsi="Arial" w:cs="Arial"/>
          <w:sz w:val="22"/>
          <w:szCs w:val="22"/>
        </w:rPr>
        <w:t>sembre que tindrà caràcter recuperable. Les altres dotze son de caràcter retribuït i no recuperable. No obstant hem de tenir en compte que</w:t>
      </w:r>
      <w:r w:rsidR="00BC07FC" w:rsidRPr="00CD2375">
        <w:rPr>
          <w:rFonts w:ascii="Arial" w:hAnsi="Arial" w:cs="Arial"/>
          <w:sz w:val="22"/>
          <w:szCs w:val="22"/>
        </w:rPr>
        <w:t xml:space="preserve"> en</w:t>
      </w:r>
      <w:r w:rsidRPr="00CD2375">
        <w:rPr>
          <w:rFonts w:ascii="Arial" w:hAnsi="Arial" w:cs="Arial"/>
          <w:sz w:val="22"/>
          <w:szCs w:val="22"/>
        </w:rPr>
        <w:t xml:space="preserve"> la majoria de convenis </w:t>
      </w:r>
      <w:r w:rsidR="00BC07FC" w:rsidRPr="00CD2375">
        <w:rPr>
          <w:rFonts w:ascii="Arial" w:hAnsi="Arial" w:cs="Arial"/>
          <w:sz w:val="22"/>
          <w:szCs w:val="22"/>
        </w:rPr>
        <w:t>s’</w:t>
      </w:r>
      <w:r w:rsidRPr="00CD2375">
        <w:rPr>
          <w:rFonts w:ascii="Arial" w:hAnsi="Arial" w:cs="Arial"/>
          <w:sz w:val="22"/>
          <w:szCs w:val="22"/>
        </w:rPr>
        <w:t xml:space="preserve">estableixen unes hores anuals que no es poden sobrepassar, per aquest fet </w:t>
      </w:r>
      <w:r w:rsidR="00BC07FC" w:rsidRPr="00CD2375">
        <w:rPr>
          <w:rFonts w:ascii="Arial" w:hAnsi="Arial" w:cs="Arial"/>
          <w:sz w:val="22"/>
          <w:szCs w:val="22"/>
        </w:rPr>
        <w:t xml:space="preserve">en </w:t>
      </w:r>
      <w:r w:rsidRPr="00CD2375">
        <w:rPr>
          <w:rFonts w:ascii="Arial" w:hAnsi="Arial" w:cs="Arial"/>
          <w:sz w:val="22"/>
          <w:szCs w:val="22"/>
        </w:rPr>
        <w:t>la majoria de casos aquesta festa</w:t>
      </w:r>
      <w:r w:rsidR="00F0633C">
        <w:rPr>
          <w:rFonts w:ascii="Arial" w:hAnsi="Arial" w:cs="Arial"/>
          <w:sz w:val="22"/>
          <w:szCs w:val="22"/>
        </w:rPr>
        <w:t xml:space="preserve"> es podria fer per compensar la diferència horària, cosa que farem en els calendaris que calguin ajustar hores i d’aquesta manera</w:t>
      </w:r>
      <w:r w:rsidRPr="00CD2375">
        <w:rPr>
          <w:rFonts w:ascii="Arial" w:hAnsi="Arial" w:cs="Arial"/>
          <w:sz w:val="22"/>
          <w:szCs w:val="22"/>
        </w:rPr>
        <w:t xml:space="preserve"> ja queda</w:t>
      </w:r>
      <w:r w:rsidR="008E410A">
        <w:rPr>
          <w:rFonts w:ascii="Arial" w:hAnsi="Arial" w:cs="Arial"/>
          <w:sz w:val="22"/>
          <w:szCs w:val="22"/>
        </w:rPr>
        <w:t>ria</w:t>
      </w:r>
      <w:r w:rsidRPr="00CD2375">
        <w:rPr>
          <w:rFonts w:ascii="Arial" w:hAnsi="Arial" w:cs="Arial"/>
          <w:sz w:val="22"/>
          <w:szCs w:val="22"/>
        </w:rPr>
        <w:t xml:space="preserve"> recuperada en els calendaris que us farem arribar i es podrà gaudir normalment.</w:t>
      </w:r>
    </w:p>
    <w:p w:rsidR="00CC66D0" w:rsidRPr="00CD2375" w:rsidRDefault="00CC66D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30DC1" w:rsidRPr="00CD2375" w:rsidRDefault="00230DC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D2375">
        <w:rPr>
          <w:rFonts w:ascii="Arial" w:hAnsi="Arial" w:cs="Arial"/>
          <w:sz w:val="22"/>
          <w:szCs w:val="22"/>
        </w:rPr>
        <w:t xml:space="preserve">A banda d’aquestes festes n’hi ha dues de locals per cada municipi, i per </w:t>
      </w:r>
      <w:r w:rsidRPr="00CD2375">
        <w:rPr>
          <w:rFonts w:ascii="Arial" w:hAnsi="Arial" w:cs="Arial"/>
          <w:b/>
          <w:sz w:val="22"/>
          <w:szCs w:val="22"/>
        </w:rPr>
        <w:t xml:space="preserve">Valls seran el </w:t>
      </w:r>
      <w:r w:rsidR="00B7244B">
        <w:rPr>
          <w:rFonts w:ascii="Arial" w:hAnsi="Arial" w:cs="Arial"/>
          <w:b/>
          <w:sz w:val="22"/>
          <w:szCs w:val="22"/>
        </w:rPr>
        <w:t>divendres</w:t>
      </w:r>
      <w:r w:rsidR="00684502" w:rsidRPr="00CD2375">
        <w:rPr>
          <w:rFonts w:ascii="Arial" w:hAnsi="Arial" w:cs="Arial"/>
          <w:b/>
          <w:sz w:val="22"/>
          <w:szCs w:val="22"/>
        </w:rPr>
        <w:t xml:space="preserve"> 2 de febrer</w:t>
      </w:r>
      <w:r w:rsidR="000D6E38" w:rsidRPr="00CD2375">
        <w:rPr>
          <w:rFonts w:ascii="Arial" w:hAnsi="Arial" w:cs="Arial"/>
          <w:b/>
          <w:sz w:val="22"/>
          <w:szCs w:val="22"/>
        </w:rPr>
        <w:t>,</w:t>
      </w:r>
      <w:r w:rsidRPr="00CD2375">
        <w:rPr>
          <w:rFonts w:ascii="Arial" w:hAnsi="Arial" w:cs="Arial"/>
          <w:b/>
          <w:sz w:val="22"/>
          <w:szCs w:val="22"/>
        </w:rPr>
        <w:t xml:space="preserve"> la Candela, </w:t>
      </w:r>
      <w:r w:rsidR="000D6E38" w:rsidRPr="00CD2375">
        <w:rPr>
          <w:rFonts w:ascii="Arial" w:hAnsi="Arial" w:cs="Arial"/>
          <w:b/>
          <w:sz w:val="22"/>
          <w:szCs w:val="22"/>
        </w:rPr>
        <w:t xml:space="preserve">i el </w:t>
      </w:r>
      <w:r w:rsidR="00BC07FC" w:rsidRPr="00CD2375">
        <w:rPr>
          <w:rFonts w:ascii="Arial" w:hAnsi="Arial" w:cs="Arial"/>
          <w:b/>
          <w:sz w:val="22"/>
          <w:szCs w:val="22"/>
        </w:rPr>
        <w:t>dilluns 2</w:t>
      </w:r>
      <w:r w:rsidR="00E16378">
        <w:rPr>
          <w:rFonts w:ascii="Arial" w:hAnsi="Arial" w:cs="Arial"/>
          <w:b/>
          <w:sz w:val="22"/>
          <w:szCs w:val="22"/>
        </w:rPr>
        <w:t>5</w:t>
      </w:r>
      <w:r w:rsidR="000D6E38" w:rsidRPr="00CD2375">
        <w:rPr>
          <w:rFonts w:ascii="Arial" w:hAnsi="Arial" w:cs="Arial"/>
          <w:b/>
          <w:sz w:val="22"/>
          <w:szCs w:val="22"/>
        </w:rPr>
        <w:t xml:space="preserve"> de juny</w:t>
      </w:r>
      <w:r w:rsidR="00E16378">
        <w:rPr>
          <w:rFonts w:ascii="Arial" w:hAnsi="Arial" w:cs="Arial"/>
          <w:b/>
          <w:sz w:val="22"/>
          <w:szCs w:val="22"/>
        </w:rPr>
        <w:t>.</w:t>
      </w:r>
    </w:p>
    <w:p w:rsidR="000F3664" w:rsidRPr="00CD2375" w:rsidRDefault="000F3664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30DC1" w:rsidRPr="00CD2375" w:rsidRDefault="00230DC1" w:rsidP="00A45E8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D2375">
        <w:rPr>
          <w:rFonts w:ascii="Arial" w:hAnsi="Arial" w:cs="Arial"/>
          <w:sz w:val="22"/>
          <w:szCs w:val="22"/>
        </w:rPr>
        <w:t>El fet que algun</w:t>
      </w:r>
      <w:r w:rsidR="009928ED" w:rsidRPr="00CD2375">
        <w:rPr>
          <w:rFonts w:ascii="Arial" w:hAnsi="Arial" w:cs="Arial"/>
          <w:sz w:val="22"/>
          <w:szCs w:val="22"/>
        </w:rPr>
        <w:t xml:space="preserve"> festiu caigui en dissabte </w:t>
      </w:r>
      <w:r w:rsidRPr="00CD2375">
        <w:rPr>
          <w:rFonts w:ascii="Arial" w:hAnsi="Arial" w:cs="Arial"/>
          <w:sz w:val="22"/>
          <w:szCs w:val="22"/>
        </w:rPr>
        <w:t xml:space="preserve">que per molts és no laborable, sempre provoca dubtes i consultes. No és que s’hagi de recuperar, però aquest fet fa que el número d’hores de treball sigui més alt i per això caldrà estar atents al nombre d’hores anuals que es treballen en relació a les hores establertes pels diferents convenis col·lectius, que de ben segur en molts casos obligarà a fer dies extres de festa per compensar aquestes hores treballades de més. Això és el que anomenen </w:t>
      </w:r>
      <w:r w:rsidRPr="00CD2375">
        <w:rPr>
          <w:rFonts w:ascii="Arial" w:hAnsi="Arial" w:cs="Arial"/>
          <w:sz w:val="22"/>
          <w:szCs w:val="22"/>
          <w:u w:val="single"/>
        </w:rPr>
        <w:t>dies de festa per diferència horària</w:t>
      </w:r>
      <w:r w:rsidRPr="00CD2375">
        <w:rPr>
          <w:rFonts w:ascii="Arial" w:hAnsi="Arial" w:cs="Arial"/>
          <w:sz w:val="22"/>
          <w:szCs w:val="22"/>
        </w:rPr>
        <w:t>. Aquests dies els hauríem de diferenciar de les vacances, perquè mentre que les vacances cada any són els mateixos dies, normalment 30 de naturals o 22 de laborables, els dies de diferència horària variaran cada any segons la configuració del calendari i les festes i per això no ha de ser un dret consolidat. Aquests dies, en tot cas també cal tenir-los en compte alhora de fer liquidacions. En els quadres horaris, dels que parlem a continuació, veureu que  també fem referència a aquest diferencial d’hores.</w:t>
      </w:r>
      <w:r w:rsidR="00A45E86" w:rsidRPr="00CD2375">
        <w:rPr>
          <w:rFonts w:ascii="Arial" w:hAnsi="Arial" w:cs="Arial"/>
          <w:sz w:val="22"/>
          <w:szCs w:val="22"/>
        </w:rPr>
        <w:t xml:space="preserve"> </w:t>
      </w:r>
      <w:r w:rsidR="00920D24" w:rsidRPr="00CD2375">
        <w:rPr>
          <w:rFonts w:ascii="Arial" w:hAnsi="Arial" w:cs="Arial"/>
          <w:sz w:val="22"/>
          <w:szCs w:val="22"/>
        </w:rPr>
        <w:t xml:space="preserve">Per altra banda respecte al debat generat sobre passar els festius que provoquen ponts a principis o finals de setmana, de moment </w:t>
      </w:r>
      <w:r w:rsidR="00546D5B" w:rsidRPr="00CD2375">
        <w:rPr>
          <w:rFonts w:ascii="Arial" w:hAnsi="Arial" w:cs="Arial"/>
          <w:sz w:val="22"/>
          <w:szCs w:val="22"/>
        </w:rPr>
        <w:t xml:space="preserve">enguany tampoc </w:t>
      </w:r>
      <w:r w:rsidR="00920D24" w:rsidRPr="00CD2375">
        <w:rPr>
          <w:rFonts w:ascii="Arial" w:hAnsi="Arial" w:cs="Arial"/>
          <w:sz w:val="22"/>
          <w:szCs w:val="22"/>
        </w:rPr>
        <w:t xml:space="preserve">hi ha res regulat. </w:t>
      </w:r>
    </w:p>
    <w:p w:rsidR="00C95578" w:rsidRPr="00CD2375" w:rsidRDefault="00C95578" w:rsidP="00C95578">
      <w:pPr>
        <w:jc w:val="both"/>
        <w:rPr>
          <w:rFonts w:ascii="Arial" w:hAnsi="Arial" w:cs="Arial"/>
          <w:sz w:val="22"/>
          <w:szCs w:val="22"/>
        </w:rPr>
      </w:pPr>
    </w:p>
    <w:p w:rsidR="00960CD6" w:rsidRPr="00E16378" w:rsidRDefault="00960CD6" w:rsidP="00C95578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E16378">
        <w:rPr>
          <w:rFonts w:ascii="Arial" w:hAnsi="Arial" w:cs="Arial"/>
          <w:b/>
          <w:sz w:val="22"/>
          <w:szCs w:val="22"/>
        </w:rPr>
        <w:t>Horari assessoria any 201</w:t>
      </w:r>
      <w:r w:rsidR="00BD6EE2">
        <w:rPr>
          <w:rFonts w:ascii="Arial" w:hAnsi="Arial" w:cs="Arial"/>
          <w:b/>
          <w:sz w:val="22"/>
          <w:szCs w:val="22"/>
        </w:rPr>
        <w:t>8</w:t>
      </w:r>
    </w:p>
    <w:p w:rsidR="00960CD6" w:rsidRPr="00E16378" w:rsidRDefault="00960CD6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960CD6" w:rsidRPr="00E16378" w:rsidRDefault="00960CD6" w:rsidP="00960CD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16378">
        <w:rPr>
          <w:rFonts w:ascii="Arial" w:hAnsi="Arial" w:cs="Arial"/>
          <w:b/>
          <w:sz w:val="22"/>
          <w:szCs w:val="22"/>
          <w:u w:val="single"/>
        </w:rPr>
        <w:t>L’horari d’atenció al públic per l’any 201</w:t>
      </w:r>
      <w:r w:rsidR="00BD6EE2">
        <w:rPr>
          <w:rFonts w:ascii="Arial" w:hAnsi="Arial" w:cs="Arial"/>
          <w:b/>
          <w:sz w:val="22"/>
          <w:szCs w:val="22"/>
          <w:u w:val="single"/>
        </w:rPr>
        <w:t>8</w:t>
      </w:r>
      <w:r w:rsidRPr="00E16378">
        <w:rPr>
          <w:rFonts w:ascii="Arial" w:hAnsi="Arial" w:cs="Arial"/>
          <w:b/>
          <w:sz w:val="22"/>
          <w:szCs w:val="22"/>
          <w:u w:val="single"/>
        </w:rPr>
        <w:t xml:space="preserve"> de Parés i Aubia</w:t>
      </w:r>
      <w:r w:rsidR="00F0633C">
        <w:rPr>
          <w:rFonts w:ascii="Arial" w:hAnsi="Arial" w:cs="Arial"/>
          <w:b/>
          <w:sz w:val="22"/>
          <w:szCs w:val="22"/>
          <w:u w:val="single"/>
        </w:rPr>
        <w:t xml:space="preserve">, a les oficines de Valls, </w:t>
      </w:r>
      <w:r w:rsidRPr="00E16378">
        <w:rPr>
          <w:rFonts w:ascii="Arial" w:hAnsi="Arial" w:cs="Arial"/>
          <w:b/>
          <w:sz w:val="22"/>
          <w:szCs w:val="22"/>
          <w:u w:val="single"/>
        </w:rPr>
        <w:t>serà de 9:00 a 13:30 i de 16:00 a 18:00</w:t>
      </w:r>
      <w:r w:rsidR="00F0633C">
        <w:rPr>
          <w:rFonts w:ascii="Arial" w:hAnsi="Arial" w:cs="Arial"/>
          <w:b/>
          <w:sz w:val="22"/>
          <w:szCs w:val="22"/>
          <w:u w:val="single"/>
        </w:rPr>
        <w:t xml:space="preserve"> de dilluns a dijous i divendres de 09:00 a 14:00 h</w:t>
      </w:r>
      <w:r w:rsidRPr="00E16378">
        <w:rPr>
          <w:rFonts w:ascii="Arial" w:hAnsi="Arial" w:cs="Arial"/>
          <w:sz w:val="22"/>
          <w:szCs w:val="22"/>
        </w:rPr>
        <w:t>. L’Assessoria roma</w:t>
      </w:r>
      <w:r w:rsidR="00E16378" w:rsidRPr="00E16378">
        <w:rPr>
          <w:rFonts w:ascii="Arial" w:hAnsi="Arial" w:cs="Arial"/>
          <w:sz w:val="22"/>
          <w:szCs w:val="22"/>
        </w:rPr>
        <w:t>ndrà tancada la setmana del 13 al 19</w:t>
      </w:r>
      <w:r w:rsidRPr="00E16378">
        <w:rPr>
          <w:rFonts w:ascii="Arial" w:hAnsi="Arial" w:cs="Arial"/>
          <w:sz w:val="22"/>
          <w:szCs w:val="22"/>
        </w:rPr>
        <w:t xml:space="preserve"> d’agost, com cada any i estarà tancada també el dia 7 de desembre i les</w:t>
      </w:r>
      <w:r w:rsidR="000B2EF8">
        <w:rPr>
          <w:rFonts w:ascii="Arial" w:hAnsi="Arial" w:cs="Arial"/>
          <w:sz w:val="22"/>
          <w:szCs w:val="22"/>
        </w:rPr>
        <w:t xml:space="preserve"> tardes 29 de març d</w:t>
      </w:r>
      <w:r w:rsidRPr="00E16378">
        <w:rPr>
          <w:rFonts w:ascii="Arial" w:hAnsi="Arial" w:cs="Arial"/>
          <w:sz w:val="22"/>
          <w:szCs w:val="22"/>
        </w:rPr>
        <w:t>ijous Sant</w:t>
      </w:r>
      <w:r w:rsidR="00BD6EE2">
        <w:rPr>
          <w:rFonts w:ascii="Arial" w:hAnsi="Arial" w:cs="Arial"/>
          <w:sz w:val="22"/>
          <w:szCs w:val="22"/>
        </w:rPr>
        <w:t xml:space="preserve"> i el 24 i 31 de </w:t>
      </w:r>
      <w:r w:rsidR="000B2EF8">
        <w:rPr>
          <w:rFonts w:ascii="Arial" w:hAnsi="Arial" w:cs="Arial"/>
          <w:sz w:val="22"/>
          <w:szCs w:val="22"/>
        </w:rPr>
        <w:t xml:space="preserve"> </w:t>
      </w:r>
      <w:r w:rsidR="00BD6EE2">
        <w:rPr>
          <w:rFonts w:ascii="Arial" w:hAnsi="Arial" w:cs="Arial"/>
          <w:sz w:val="22"/>
          <w:szCs w:val="22"/>
        </w:rPr>
        <w:t>desembre</w:t>
      </w:r>
      <w:r w:rsidRPr="00E16378">
        <w:rPr>
          <w:rFonts w:ascii="Arial" w:hAnsi="Arial" w:cs="Arial"/>
          <w:sz w:val="22"/>
          <w:szCs w:val="22"/>
        </w:rPr>
        <w:t xml:space="preserve">. L’horari d’estiu, </w:t>
      </w:r>
      <w:r w:rsidR="008E410A">
        <w:rPr>
          <w:rFonts w:ascii="Arial" w:hAnsi="Arial" w:cs="Arial"/>
          <w:sz w:val="22"/>
          <w:szCs w:val="22"/>
        </w:rPr>
        <w:t>(</w:t>
      </w:r>
      <w:r w:rsidRPr="00E16378">
        <w:rPr>
          <w:rFonts w:ascii="Arial" w:hAnsi="Arial" w:cs="Arial"/>
          <w:sz w:val="22"/>
          <w:szCs w:val="22"/>
        </w:rPr>
        <w:t>durant el qual l’assessoria està tancada a les tardes), anirà enguany del 2</w:t>
      </w:r>
      <w:r w:rsidR="00BD6EE2">
        <w:rPr>
          <w:rFonts w:ascii="Arial" w:hAnsi="Arial" w:cs="Arial"/>
          <w:sz w:val="22"/>
          <w:szCs w:val="22"/>
        </w:rPr>
        <w:t>3 de juliol fins l’16</w:t>
      </w:r>
      <w:r w:rsidRPr="00E16378">
        <w:rPr>
          <w:rFonts w:ascii="Arial" w:hAnsi="Arial" w:cs="Arial"/>
          <w:sz w:val="22"/>
          <w:szCs w:val="22"/>
        </w:rPr>
        <w:t xml:space="preserve"> de setembre. Aquestes dates i els períodes i dies límit de pagament dels impostos fiscals estan reflectits al calendari que us farem arribar durant el mes de desembre i a la  nostra pàgina web. Si no</w:t>
      </w:r>
      <w:r w:rsidR="00F0633C">
        <w:rPr>
          <w:rFonts w:ascii="Arial" w:hAnsi="Arial" w:cs="Arial"/>
          <w:sz w:val="22"/>
          <w:szCs w:val="22"/>
        </w:rPr>
        <w:t xml:space="preserve"> us</w:t>
      </w:r>
      <w:r w:rsidRPr="00E16378">
        <w:rPr>
          <w:rFonts w:ascii="Arial" w:hAnsi="Arial" w:cs="Arial"/>
          <w:sz w:val="22"/>
          <w:szCs w:val="22"/>
        </w:rPr>
        <w:t xml:space="preserve"> arriba, demaneu-lo a recepció de l’assessoria. </w:t>
      </w:r>
    </w:p>
    <w:p w:rsidR="00960CD6" w:rsidRPr="00E16378" w:rsidRDefault="00960CD6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F57C9" w:rsidRDefault="007F57C9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7F57C9" w:rsidRDefault="007F57C9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7F57C9" w:rsidRDefault="007F57C9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230DC1" w:rsidRPr="00E16378" w:rsidRDefault="00230DC1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E16378">
        <w:rPr>
          <w:rFonts w:ascii="Arial" w:hAnsi="Arial" w:cs="Arial"/>
          <w:b/>
          <w:bCs/>
          <w:sz w:val="22"/>
          <w:szCs w:val="22"/>
        </w:rPr>
        <w:t>Quadres horaris</w:t>
      </w:r>
    </w:p>
    <w:p w:rsidR="00C97CBF" w:rsidRPr="00E16378" w:rsidRDefault="00C97CBF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546D5B" w:rsidRPr="00E16378" w:rsidRDefault="00920D24" w:rsidP="00A45E8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16378">
        <w:rPr>
          <w:rFonts w:ascii="Arial" w:hAnsi="Arial" w:cs="Arial"/>
          <w:sz w:val="22"/>
          <w:szCs w:val="22"/>
        </w:rPr>
        <w:t>Ja e</w:t>
      </w:r>
      <w:r w:rsidR="00230DC1" w:rsidRPr="00E16378">
        <w:rPr>
          <w:rFonts w:ascii="Arial" w:hAnsi="Arial" w:cs="Arial"/>
          <w:sz w:val="22"/>
          <w:szCs w:val="22"/>
        </w:rPr>
        <w:t>stem preparant els quadres horaris per l’any 201</w:t>
      </w:r>
      <w:r w:rsidR="00EF1CC2">
        <w:rPr>
          <w:rFonts w:ascii="Arial" w:hAnsi="Arial" w:cs="Arial"/>
          <w:sz w:val="22"/>
          <w:szCs w:val="22"/>
        </w:rPr>
        <w:t>8</w:t>
      </w:r>
      <w:r w:rsidR="00546D5B" w:rsidRPr="00E16378">
        <w:rPr>
          <w:rFonts w:ascii="Arial" w:hAnsi="Arial" w:cs="Arial"/>
          <w:sz w:val="22"/>
          <w:szCs w:val="22"/>
        </w:rPr>
        <w:t>. Els trobareu a</w:t>
      </w:r>
      <w:r w:rsidR="008F4C57" w:rsidRPr="00E16378">
        <w:rPr>
          <w:rFonts w:ascii="Arial" w:hAnsi="Arial" w:cs="Arial"/>
          <w:sz w:val="22"/>
          <w:szCs w:val="22"/>
        </w:rPr>
        <w:t>l portal web</w:t>
      </w:r>
      <w:r w:rsidR="00230DC1" w:rsidRPr="00E16378">
        <w:rPr>
          <w:rFonts w:ascii="Arial" w:hAnsi="Arial" w:cs="Arial"/>
          <w:sz w:val="22"/>
          <w:szCs w:val="22"/>
        </w:rPr>
        <w:t xml:space="preserve">. </w:t>
      </w:r>
      <w:r w:rsidR="00960848" w:rsidRPr="00E16378">
        <w:rPr>
          <w:rFonts w:ascii="Arial" w:hAnsi="Arial" w:cs="Arial"/>
          <w:sz w:val="22"/>
          <w:szCs w:val="22"/>
        </w:rPr>
        <w:t xml:space="preserve">Com </w:t>
      </w:r>
      <w:r w:rsidR="00546D5B" w:rsidRPr="00E16378">
        <w:rPr>
          <w:rFonts w:ascii="Arial" w:hAnsi="Arial" w:cs="Arial"/>
          <w:sz w:val="22"/>
          <w:szCs w:val="22"/>
        </w:rPr>
        <w:t>ca</w:t>
      </w:r>
      <w:r w:rsidR="009928ED" w:rsidRPr="00E16378">
        <w:rPr>
          <w:rFonts w:ascii="Arial" w:hAnsi="Arial" w:cs="Arial"/>
          <w:sz w:val="22"/>
          <w:szCs w:val="22"/>
        </w:rPr>
        <w:t>d</w:t>
      </w:r>
      <w:r w:rsidR="00546D5B" w:rsidRPr="00E16378">
        <w:rPr>
          <w:rFonts w:ascii="Arial" w:hAnsi="Arial" w:cs="Arial"/>
          <w:sz w:val="22"/>
          <w:szCs w:val="22"/>
        </w:rPr>
        <w:t>a any</w:t>
      </w:r>
      <w:r w:rsidRPr="00E16378">
        <w:rPr>
          <w:rFonts w:ascii="Arial" w:hAnsi="Arial" w:cs="Arial"/>
          <w:sz w:val="22"/>
          <w:szCs w:val="22"/>
        </w:rPr>
        <w:t xml:space="preserve"> us a</w:t>
      </w:r>
      <w:r w:rsidR="00546D5B" w:rsidRPr="00E16378">
        <w:rPr>
          <w:rFonts w:ascii="Arial" w:hAnsi="Arial" w:cs="Arial"/>
          <w:sz w:val="22"/>
          <w:szCs w:val="22"/>
        </w:rPr>
        <w:t>d</w:t>
      </w:r>
      <w:r w:rsidRPr="00E16378">
        <w:rPr>
          <w:rFonts w:ascii="Arial" w:hAnsi="Arial" w:cs="Arial"/>
          <w:sz w:val="22"/>
          <w:szCs w:val="22"/>
        </w:rPr>
        <w:t>juntarem</w:t>
      </w:r>
      <w:r w:rsidR="00EF1CC2">
        <w:rPr>
          <w:rFonts w:ascii="Arial" w:hAnsi="Arial" w:cs="Arial"/>
          <w:sz w:val="22"/>
          <w:szCs w:val="22"/>
        </w:rPr>
        <w:t xml:space="preserve"> un quadre d’E</w:t>
      </w:r>
      <w:r w:rsidR="00230DC1" w:rsidRPr="00E16378">
        <w:rPr>
          <w:rFonts w:ascii="Arial" w:hAnsi="Arial" w:cs="Arial"/>
          <w:sz w:val="22"/>
          <w:szCs w:val="22"/>
        </w:rPr>
        <w:t>xcel amb el càlcul de les hores per tal de que tingueu més informació, i posar-ho en relació a les hores de conveni</w:t>
      </w:r>
      <w:r w:rsidR="00960848" w:rsidRPr="00E16378">
        <w:rPr>
          <w:rFonts w:ascii="Arial" w:hAnsi="Arial" w:cs="Arial"/>
          <w:sz w:val="22"/>
          <w:szCs w:val="22"/>
        </w:rPr>
        <w:t>,</w:t>
      </w:r>
      <w:r w:rsidRPr="00E16378">
        <w:rPr>
          <w:rFonts w:ascii="Arial" w:hAnsi="Arial" w:cs="Arial"/>
          <w:sz w:val="22"/>
          <w:szCs w:val="22"/>
        </w:rPr>
        <w:t xml:space="preserve"> </w:t>
      </w:r>
      <w:r w:rsidR="00960848" w:rsidRPr="00E16378">
        <w:rPr>
          <w:rFonts w:ascii="Arial" w:hAnsi="Arial" w:cs="Arial"/>
          <w:sz w:val="22"/>
          <w:szCs w:val="22"/>
        </w:rPr>
        <w:t>podeu manipular les dates de vacances, etc.</w:t>
      </w:r>
      <w:r w:rsidR="00230DC1" w:rsidRPr="00E16378">
        <w:rPr>
          <w:rFonts w:ascii="Arial" w:hAnsi="Arial" w:cs="Arial"/>
          <w:sz w:val="22"/>
          <w:szCs w:val="22"/>
        </w:rPr>
        <w:t xml:space="preserve"> </w:t>
      </w:r>
    </w:p>
    <w:p w:rsidR="00230DC1" w:rsidRPr="00E16378" w:rsidRDefault="00230DC1" w:rsidP="001C2A59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16378">
        <w:rPr>
          <w:rFonts w:ascii="Arial" w:hAnsi="Arial" w:cs="Arial"/>
          <w:sz w:val="22"/>
          <w:szCs w:val="22"/>
        </w:rPr>
        <w:t xml:space="preserve"> El motiu de donar-los com més aviat millor és que ens els pugueu tornar si cal fer qualsevol modificació, càlcul, revisió o adaptació a l’horari que realment s’està realitzant, incloure variants d’alguna secció, per reflexar-hi la forma de compensació de la diferència horària envers el conveni, períodes de vacances, resoldre dubtes abans d’entregar-los o qualsevol altra circumstància que sempre serà més aclaridora que des de començament d’any quedi </w:t>
      </w:r>
      <w:proofErr w:type="spellStart"/>
      <w:r w:rsidRPr="00E16378">
        <w:rPr>
          <w:rFonts w:ascii="Arial" w:hAnsi="Arial" w:cs="Arial"/>
          <w:sz w:val="22"/>
          <w:szCs w:val="22"/>
        </w:rPr>
        <w:t>refle</w:t>
      </w:r>
      <w:r w:rsidR="008F4C57" w:rsidRPr="00E16378">
        <w:rPr>
          <w:rFonts w:ascii="Arial" w:hAnsi="Arial" w:cs="Arial"/>
          <w:sz w:val="22"/>
          <w:szCs w:val="22"/>
        </w:rPr>
        <w:t>xa</w:t>
      </w:r>
      <w:r w:rsidRPr="00E16378">
        <w:rPr>
          <w:rFonts w:ascii="Arial" w:hAnsi="Arial" w:cs="Arial"/>
          <w:sz w:val="22"/>
          <w:szCs w:val="22"/>
        </w:rPr>
        <w:t>da</w:t>
      </w:r>
      <w:proofErr w:type="spellEnd"/>
      <w:r w:rsidRPr="00E16378">
        <w:rPr>
          <w:rFonts w:ascii="Arial" w:hAnsi="Arial" w:cs="Arial"/>
          <w:sz w:val="22"/>
          <w:szCs w:val="22"/>
        </w:rPr>
        <w:t xml:space="preserve"> al calendari, i lògicament hem d’aconsellar que es comuniqui i signi pels treballadors o els seus representants. </w:t>
      </w:r>
    </w:p>
    <w:p w:rsidR="001C2A59" w:rsidRPr="00E16378" w:rsidRDefault="001C2A59" w:rsidP="008F4C57">
      <w:pPr>
        <w:pStyle w:val="Ttulo2"/>
        <w:rPr>
          <w:rFonts w:ascii="Arial" w:hAnsi="Arial" w:cs="Arial"/>
          <w:sz w:val="22"/>
          <w:szCs w:val="22"/>
        </w:rPr>
      </w:pPr>
    </w:p>
    <w:p w:rsidR="00230DC1" w:rsidRPr="00E16378" w:rsidRDefault="00230DC1">
      <w:pPr>
        <w:pStyle w:val="Ttulo2"/>
        <w:ind w:firstLine="708"/>
        <w:rPr>
          <w:rFonts w:ascii="Arial" w:hAnsi="Arial" w:cs="Arial"/>
          <w:sz w:val="22"/>
          <w:szCs w:val="22"/>
        </w:rPr>
      </w:pPr>
      <w:r w:rsidRPr="00E16378">
        <w:rPr>
          <w:rFonts w:ascii="Arial" w:hAnsi="Arial" w:cs="Arial"/>
          <w:sz w:val="22"/>
          <w:szCs w:val="22"/>
        </w:rPr>
        <w:t>A compte de conveni</w:t>
      </w:r>
    </w:p>
    <w:p w:rsidR="00AD7144" w:rsidRPr="00E16378" w:rsidRDefault="00AD7144" w:rsidP="00AD7144">
      <w:pPr>
        <w:rPr>
          <w:sz w:val="22"/>
          <w:szCs w:val="22"/>
        </w:rPr>
      </w:pPr>
    </w:p>
    <w:p w:rsidR="00920D24" w:rsidRPr="00E16378" w:rsidRDefault="00920D24" w:rsidP="001C2A59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16378">
        <w:rPr>
          <w:rFonts w:ascii="Arial" w:hAnsi="Arial" w:cs="Arial"/>
          <w:sz w:val="22"/>
          <w:szCs w:val="22"/>
        </w:rPr>
        <w:t xml:space="preserve">El tema dels increments de conveni i la regularització d’IPC, arran de la situació econòmica, ha deixat pas a consultes sobre </w:t>
      </w:r>
      <w:r w:rsidR="00AD7144" w:rsidRPr="00E16378">
        <w:rPr>
          <w:rFonts w:ascii="Arial" w:hAnsi="Arial" w:cs="Arial"/>
          <w:sz w:val="22"/>
          <w:szCs w:val="22"/>
        </w:rPr>
        <w:t>l’obligatorietat</w:t>
      </w:r>
      <w:r w:rsidRPr="00E16378">
        <w:rPr>
          <w:rFonts w:ascii="Arial" w:hAnsi="Arial" w:cs="Arial"/>
          <w:sz w:val="22"/>
          <w:szCs w:val="22"/>
        </w:rPr>
        <w:t xml:space="preserve"> d’aplicar o no increments,</w:t>
      </w:r>
      <w:r w:rsidR="00AD7144" w:rsidRPr="00E16378">
        <w:rPr>
          <w:rFonts w:ascii="Arial" w:hAnsi="Arial" w:cs="Arial"/>
          <w:sz w:val="22"/>
          <w:szCs w:val="22"/>
        </w:rPr>
        <w:t xml:space="preserve"> si es poden compensar plusos, </w:t>
      </w:r>
      <w:r w:rsidRPr="00E16378">
        <w:rPr>
          <w:rFonts w:ascii="Arial" w:hAnsi="Arial" w:cs="Arial"/>
          <w:sz w:val="22"/>
          <w:szCs w:val="22"/>
        </w:rPr>
        <w:t xml:space="preserve">la possibilitat de </w:t>
      </w:r>
      <w:r w:rsidR="00AD7144" w:rsidRPr="00E16378">
        <w:rPr>
          <w:rFonts w:ascii="Arial" w:hAnsi="Arial" w:cs="Arial"/>
          <w:sz w:val="22"/>
          <w:szCs w:val="22"/>
        </w:rPr>
        <w:t>reduir</w:t>
      </w:r>
      <w:r w:rsidRPr="00E16378">
        <w:rPr>
          <w:rFonts w:ascii="Arial" w:hAnsi="Arial" w:cs="Arial"/>
          <w:sz w:val="22"/>
          <w:szCs w:val="22"/>
        </w:rPr>
        <w:t xml:space="preserve"> salaris, de despenjar-se del conveni, de flexibilitzar horaris, </w:t>
      </w:r>
      <w:r w:rsidR="00AD7144" w:rsidRPr="00E16378">
        <w:rPr>
          <w:rFonts w:ascii="Arial" w:hAnsi="Arial" w:cs="Arial"/>
          <w:sz w:val="22"/>
          <w:szCs w:val="22"/>
        </w:rPr>
        <w:t xml:space="preserve"> - </w:t>
      </w:r>
      <w:r w:rsidRPr="00E16378">
        <w:rPr>
          <w:rFonts w:ascii="Arial" w:hAnsi="Arial" w:cs="Arial"/>
          <w:sz w:val="22"/>
          <w:szCs w:val="22"/>
        </w:rPr>
        <w:t xml:space="preserve">el que </w:t>
      </w:r>
      <w:r w:rsidR="00AD7144" w:rsidRPr="00E16378">
        <w:rPr>
          <w:rFonts w:ascii="Arial" w:hAnsi="Arial" w:cs="Arial"/>
          <w:sz w:val="22"/>
          <w:szCs w:val="22"/>
        </w:rPr>
        <w:t>s’anomena</w:t>
      </w:r>
      <w:r w:rsidRPr="00E16378">
        <w:rPr>
          <w:rFonts w:ascii="Arial" w:hAnsi="Arial" w:cs="Arial"/>
          <w:sz w:val="22"/>
          <w:szCs w:val="22"/>
        </w:rPr>
        <w:t xml:space="preserve"> distribució irregular de la jornada</w:t>
      </w:r>
      <w:r w:rsidR="00AD7144" w:rsidRPr="00E16378">
        <w:rPr>
          <w:rFonts w:ascii="Arial" w:hAnsi="Arial" w:cs="Arial"/>
          <w:sz w:val="22"/>
          <w:szCs w:val="22"/>
        </w:rPr>
        <w:t xml:space="preserve"> -</w:t>
      </w:r>
      <w:r w:rsidRPr="00E16378">
        <w:rPr>
          <w:rFonts w:ascii="Arial" w:hAnsi="Arial" w:cs="Arial"/>
          <w:sz w:val="22"/>
          <w:szCs w:val="22"/>
        </w:rPr>
        <w:t xml:space="preserve">, </w:t>
      </w:r>
      <w:r w:rsidR="00AD7144" w:rsidRPr="00E16378">
        <w:rPr>
          <w:rFonts w:ascii="Arial" w:hAnsi="Arial" w:cs="Arial"/>
          <w:sz w:val="22"/>
          <w:szCs w:val="22"/>
        </w:rPr>
        <w:t>les possibilitats de reduir la jornada, informació sobre expedients</w:t>
      </w:r>
      <w:r w:rsidRPr="00E16378">
        <w:rPr>
          <w:rFonts w:ascii="Arial" w:hAnsi="Arial" w:cs="Arial"/>
          <w:sz w:val="22"/>
          <w:szCs w:val="22"/>
        </w:rPr>
        <w:t xml:space="preserve"> de regulació d’ocupació, </w:t>
      </w:r>
      <w:proofErr w:type="spellStart"/>
      <w:r w:rsidR="00AD7144" w:rsidRPr="00E16378">
        <w:rPr>
          <w:rFonts w:ascii="Arial" w:hAnsi="Arial" w:cs="Arial"/>
          <w:sz w:val="22"/>
          <w:szCs w:val="22"/>
        </w:rPr>
        <w:t>ERO’s</w:t>
      </w:r>
      <w:proofErr w:type="spellEnd"/>
      <w:r w:rsidR="00AD7144" w:rsidRPr="00E16378">
        <w:rPr>
          <w:rFonts w:ascii="Arial" w:hAnsi="Arial" w:cs="Arial"/>
          <w:sz w:val="22"/>
          <w:szCs w:val="22"/>
        </w:rPr>
        <w:t xml:space="preserve">, extincions, </w:t>
      </w:r>
      <w:r w:rsidRPr="00E16378">
        <w:rPr>
          <w:rFonts w:ascii="Arial" w:hAnsi="Arial" w:cs="Arial"/>
          <w:sz w:val="22"/>
          <w:szCs w:val="22"/>
        </w:rPr>
        <w:t xml:space="preserve">etc. </w:t>
      </w:r>
      <w:r w:rsidR="003F63ED" w:rsidRPr="00E16378">
        <w:rPr>
          <w:rFonts w:ascii="Arial" w:hAnsi="Arial" w:cs="Arial"/>
          <w:sz w:val="22"/>
          <w:szCs w:val="22"/>
        </w:rPr>
        <w:t xml:space="preserve"> A</w:t>
      </w:r>
      <w:r w:rsidR="00AD7144" w:rsidRPr="00E16378">
        <w:rPr>
          <w:rFonts w:ascii="Arial" w:hAnsi="Arial" w:cs="Arial"/>
          <w:sz w:val="22"/>
          <w:szCs w:val="22"/>
        </w:rPr>
        <w:t>quests són els temes d’actualitat i dels quals no defugim, podem comentar i tractar tot allò que cregueu convenient sobre aquests temes.</w:t>
      </w:r>
      <w:r w:rsidR="00124B76" w:rsidRPr="00E16378">
        <w:rPr>
          <w:rFonts w:ascii="Arial" w:hAnsi="Arial" w:cs="Arial"/>
          <w:sz w:val="22"/>
          <w:szCs w:val="22"/>
        </w:rPr>
        <w:t xml:space="preserve"> </w:t>
      </w:r>
      <w:r w:rsidR="00AD7144" w:rsidRPr="00E16378">
        <w:rPr>
          <w:rFonts w:ascii="Arial" w:hAnsi="Arial" w:cs="Arial"/>
          <w:sz w:val="22"/>
          <w:szCs w:val="22"/>
        </w:rPr>
        <w:t>Amb tot, els convenis</w:t>
      </w:r>
      <w:r w:rsidRPr="00E16378">
        <w:rPr>
          <w:rFonts w:ascii="Arial" w:hAnsi="Arial" w:cs="Arial"/>
          <w:sz w:val="22"/>
          <w:szCs w:val="22"/>
        </w:rPr>
        <w:t xml:space="preserve"> segueixen sortint, per la qual cosa nosaltres el mes de gener farem la revisió per v</w:t>
      </w:r>
      <w:r w:rsidR="00AD7144" w:rsidRPr="00E16378">
        <w:rPr>
          <w:rFonts w:ascii="Arial" w:hAnsi="Arial" w:cs="Arial"/>
          <w:sz w:val="22"/>
          <w:szCs w:val="22"/>
        </w:rPr>
        <w:t>e</w:t>
      </w:r>
      <w:r w:rsidRPr="00E16378">
        <w:rPr>
          <w:rFonts w:ascii="Arial" w:hAnsi="Arial" w:cs="Arial"/>
          <w:sz w:val="22"/>
          <w:szCs w:val="22"/>
        </w:rPr>
        <w:t xml:space="preserve">ure què </w:t>
      </w:r>
      <w:r w:rsidR="00AD7144" w:rsidRPr="00E16378">
        <w:rPr>
          <w:rFonts w:ascii="Arial" w:hAnsi="Arial" w:cs="Arial"/>
          <w:sz w:val="22"/>
          <w:szCs w:val="22"/>
        </w:rPr>
        <w:t>d</w:t>
      </w:r>
      <w:r w:rsidRPr="00E16378">
        <w:rPr>
          <w:rFonts w:ascii="Arial" w:hAnsi="Arial" w:cs="Arial"/>
          <w:sz w:val="22"/>
          <w:szCs w:val="22"/>
        </w:rPr>
        <w:t>iuen i us en parlarem</w:t>
      </w:r>
      <w:r w:rsidR="00F0633C">
        <w:rPr>
          <w:rFonts w:ascii="Arial" w:hAnsi="Arial" w:cs="Arial"/>
          <w:sz w:val="22"/>
          <w:szCs w:val="22"/>
        </w:rPr>
        <w:t xml:space="preserve"> individualment</w:t>
      </w:r>
      <w:r w:rsidR="00AD7144" w:rsidRPr="00E16378">
        <w:rPr>
          <w:rFonts w:ascii="Arial" w:hAnsi="Arial" w:cs="Arial"/>
          <w:sz w:val="22"/>
          <w:szCs w:val="22"/>
        </w:rPr>
        <w:t>. A</w:t>
      </w:r>
      <w:r w:rsidRPr="00E16378">
        <w:rPr>
          <w:rFonts w:ascii="Arial" w:hAnsi="Arial" w:cs="Arial"/>
          <w:sz w:val="22"/>
          <w:szCs w:val="22"/>
        </w:rPr>
        <w:t xml:space="preserve"> partir d’aquí que cada empresa decideixi què fer. La veritat </w:t>
      </w:r>
      <w:r w:rsidR="003F63ED" w:rsidRPr="00E16378">
        <w:rPr>
          <w:rFonts w:ascii="Arial" w:hAnsi="Arial" w:cs="Arial"/>
          <w:sz w:val="22"/>
          <w:szCs w:val="22"/>
        </w:rPr>
        <w:t xml:space="preserve">és </w:t>
      </w:r>
      <w:r w:rsidRPr="00E16378">
        <w:rPr>
          <w:rFonts w:ascii="Arial" w:hAnsi="Arial" w:cs="Arial"/>
          <w:sz w:val="22"/>
          <w:szCs w:val="22"/>
        </w:rPr>
        <w:t xml:space="preserve">que hi ha diverses possibilitats i cal analitzar conveni per conveni, empresa per empresa i </w:t>
      </w:r>
      <w:r w:rsidR="00AD7144" w:rsidRPr="00E16378">
        <w:rPr>
          <w:rFonts w:ascii="Arial" w:hAnsi="Arial" w:cs="Arial"/>
          <w:sz w:val="22"/>
          <w:szCs w:val="22"/>
        </w:rPr>
        <w:t>gairebé</w:t>
      </w:r>
      <w:r w:rsidRPr="00E16378">
        <w:rPr>
          <w:rFonts w:ascii="Arial" w:hAnsi="Arial" w:cs="Arial"/>
          <w:sz w:val="22"/>
          <w:szCs w:val="22"/>
        </w:rPr>
        <w:t xml:space="preserve"> treballador per treballador. El nostre Departament Laboral està preparat per atendre aquest tipus de consultes, per la qual cosa intentarem anar-vos avançant informació </w:t>
      </w:r>
      <w:r w:rsidR="001C2A59" w:rsidRPr="00E16378">
        <w:rPr>
          <w:rFonts w:ascii="Arial" w:hAnsi="Arial" w:cs="Arial"/>
          <w:sz w:val="22"/>
          <w:szCs w:val="22"/>
        </w:rPr>
        <w:t xml:space="preserve">perquè </w:t>
      </w:r>
      <w:r w:rsidRPr="00E16378">
        <w:rPr>
          <w:rFonts w:ascii="Arial" w:hAnsi="Arial" w:cs="Arial"/>
          <w:sz w:val="22"/>
          <w:szCs w:val="22"/>
        </w:rPr>
        <w:t xml:space="preserve">aquests temes </w:t>
      </w:r>
      <w:r w:rsidR="00AD7144" w:rsidRPr="00E16378">
        <w:rPr>
          <w:rFonts w:ascii="Arial" w:hAnsi="Arial" w:cs="Arial"/>
          <w:sz w:val="22"/>
          <w:szCs w:val="22"/>
        </w:rPr>
        <w:t>quedin clars.</w:t>
      </w:r>
      <w:r w:rsidRPr="00E16378">
        <w:rPr>
          <w:rFonts w:ascii="Arial" w:hAnsi="Arial" w:cs="Arial"/>
          <w:sz w:val="22"/>
          <w:szCs w:val="22"/>
        </w:rPr>
        <w:t xml:space="preserve"> </w:t>
      </w:r>
    </w:p>
    <w:p w:rsidR="00546D5B" w:rsidRPr="00E16378" w:rsidRDefault="00546D5B" w:rsidP="001C2A59">
      <w:pPr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230DC1" w:rsidRPr="00E16378" w:rsidRDefault="004719B0" w:rsidP="001C2A59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E16378">
        <w:rPr>
          <w:rFonts w:ascii="Arial" w:hAnsi="Arial" w:cs="Arial"/>
          <w:bCs/>
          <w:sz w:val="22"/>
          <w:szCs w:val="22"/>
        </w:rPr>
        <w:t>L</w:t>
      </w:r>
      <w:r w:rsidR="00362422">
        <w:rPr>
          <w:rFonts w:ascii="Arial" w:hAnsi="Arial" w:cs="Arial"/>
          <w:bCs/>
          <w:sz w:val="22"/>
          <w:szCs w:val="22"/>
        </w:rPr>
        <w:t xml:space="preserve">’IPC avançat de l’octubre del 2017 </w:t>
      </w:r>
      <w:r w:rsidR="009928ED" w:rsidRPr="00E16378">
        <w:rPr>
          <w:rFonts w:ascii="Arial" w:hAnsi="Arial" w:cs="Arial"/>
          <w:bCs/>
          <w:sz w:val="22"/>
          <w:szCs w:val="22"/>
        </w:rPr>
        <w:t>es situa</w:t>
      </w:r>
      <w:r w:rsidR="00127E7E" w:rsidRPr="00E16378">
        <w:rPr>
          <w:rFonts w:ascii="Arial" w:hAnsi="Arial" w:cs="Arial"/>
          <w:bCs/>
          <w:sz w:val="22"/>
          <w:szCs w:val="22"/>
        </w:rPr>
        <w:t xml:space="preserve"> entorn el </w:t>
      </w:r>
      <w:r w:rsidR="00362422">
        <w:rPr>
          <w:rFonts w:ascii="Arial" w:hAnsi="Arial" w:cs="Arial"/>
          <w:bCs/>
          <w:sz w:val="22"/>
          <w:szCs w:val="22"/>
        </w:rPr>
        <w:t>1,6%</w:t>
      </w:r>
      <w:r w:rsidR="00230DC1" w:rsidRPr="00E16378">
        <w:rPr>
          <w:rFonts w:ascii="Arial" w:hAnsi="Arial" w:cs="Arial"/>
          <w:bCs/>
          <w:sz w:val="22"/>
          <w:szCs w:val="22"/>
        </w:rPr>
        <w:t xml:space="preserve">. </w:t>
      </w:r>
      <w:r w:rsidR="003F63ED" w:rsidRPr="00E16378">
        <w:rPr>
          <w:rFonts w:ascii="Arial" w:hAnsi="Arial" w:cs="Arial"/>
          <w:bCs/>
          <w:sz w:val="22"/>
          <w:szCs w:val="22"/>
        </w:rPr>
        <w:t>S’haurà de veure com acaba l’any.</w:t>
      </w:r>
    </w:p>
    <w:p w:rsidR="001C2A59" w:rsidRPr="00E16378" w:rsidRDefault="00230DC1" w:rsidP="00960CD6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E16378">
        <w:rPr>
          <w:rFonts w:ascii="Arial" w:hAnsi="Arial" w:cs="Arial"/>
          <w:bCs/>
          <w:sz w:val="22"/>
          <w:szCs w:val="22"/>
        </w:rPr>
        <w:t>Som conscients que la situació no està per gaires increments. No obstant recomanem que en parlem, empresa per empresa i conveni per conveni,</w:t>
      </w:r>
      <w:r w:rsidR="005607CB" w:rsidRPr="00E16378">
        <w:rPr>
          <w:rFonts w:ascii="Arial" w:hAnsi="Arial" w:cs="Arial"/>
          <w:bCs/>
          <w:sz w:val="22"/>
          <w:szCs w:val="22"/>
        </w:rPr>
        <w:t xml:space="preserve"> possibilitats d’absorció, no aplicació de taules ...</w:t>
      </w:r>
      <w:r w:rsidRPr="00E16378">
        <w:rPr>
          <w:rFonts w:ascii="Arial" w:hAnsi="Arial" w:cs="Arial"/>
          <w:bCs/>
          <w:sz w:val="22"/>
          <w:szCs w:val="22"/>
        </w:rPr>
        <w:t xml:space="preserve"> o sigui que entre </w:t>
      </w:r>
      <w:r w:rsidR="00362422">
        <w:rPr>
          <w:rFonts w:ascii="Arial" w:hAnsi="Arial" w:cs="Arial"/>
          <w:bCs/>
          <w:sz w:val="22"/>
          <w:szCs w:val="22"/>
        </w:rPr>
        <w:t>desembre</w:t>
      </w:r>
      <w:r w:rsidRPr="00E16378">
        <w:rPr>
          <w:rFonts w:ascii="Arial" w:hAnsi="Arial" w:cs="Arial"/>
          <w:bCs/>
          <w:sz w:val="22"/>
          <w:szCs w:val="22"/>
        </w:rPr>
        <w:t xml:space="preserve"> i gener és convenient que busqueu un moment per tractar aquest tema i fer un cop d’ull als sous i nòmines. Demaneu-nos hora per fer-ho.</w:t>
      </w:r>
    </w:p>
    <w:p w:rsidR="00D211E1" w:rsidRPr="00E16378" w:rsidRDefault="00D211E1" w:rsidP="00A45E86">
      <w:pPr>
        <w:pStyle w:val="Textoindependiente"/>
        <w:rPr>
          <w:rFonts w:ascii="Arial" w:hAnsi="Arial" w:cs="Arial"/>
          <w:sz w:val="22"/>
          <w:szCs w:val="22"/>
        </w:rPr>
      </w:pPr>
    </w:p>
    <w:p w:rsidR="00230DC1" w:rsidRPr="00E16378" w:rsidRDefault="00230DC1">
      <w:pPr>
        <w:pStyle w:val="Textoindependiente"/>
        <w:ind w:firstLine="708"/>
        <w:rPr>
          <w:rFonts w:ascii="Arial" w:hAnsi="Arial" w:cs="Arial"/>
          <w:sz w:val="22"/>
          <w:szCs w:val="22"/>
        </w:rPr>
      </w:pPr>
      <w:r w:rsidRPr="00E16378">
        <w:rPr>
          <w:rFonts w:ascii="Arial" w:hAnsi="Arial" w:cs="Arial"/>
          <w:sz w:val="22"/>
          <w:szCs w:val="22"/>
        </w:rPr>
        <w:t>Responsabilitat civil, patronal i assegurança obligatòria de conveni</w:t>
      </w:r>
    </w:p>
    <w:p w:rsidR="003F63ED" w:rsidRPr="00E16378" w:rsidRDefault="003F63ED">
      <w:pPr>
        <w:pStyle w:val="Textoindependiente"/>
        <w:ind w:firstLine="708"/>
        <w:rPr>
          <w:rFonts w:ascii="Arial" w:hAnsi="Arial" w:cs="Arial"/>
          <w:sz w:val="22"/>
          <w:szCs w:val="22"/>
        </w:rPr>
      </w:pPr>
    </w:p>
    <w:p w:rsidR="00230DC1" w:rsidRPr="00E16378" w:rsidRDefault="00230DC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16378">
        <w:rPr>
          <w:rFonts w:ascii="Arial" w:hAnsi="Arial" w:cs="Arial"/>
          <w:sz w:val="22"/>
          <w:szCs w:val="22"/>
        </w:rPr>
        <w:t xml:space="preserve">Us recordem la </w:t>
      </w:r>
      <w:r w:rsidRPr="00E16378">
        <w:rPr>
          <w:rFonts w:ascii="Arial" w:hAnsi="Arial" w:cs="Arial"/>
          <w:bCs/>
          <w:sz w:val="22"/>
          <w:szCs w:val="22"/>
        </w:rPr>
        <w:t>necessitat i obligació de tenir aquestes assegurances a l’empresa, en ordre i actualitzades en cada moment.</w:t>
      </w:r>
      <w:r w:rsidRPr="00E16378">
        <w:rPr>
          <w:rFonts w:ascii="Arial" w:hAnsi="Arial" w:cs="Arial"/>
          <w:sz w:val="22"/>
          <w:szCs w:val="22"/>
        </w:rPr>
        <w:t xml:space="preserve"> La de conveni és obligatòria, mentre que la de Responsabilitat Civil</w:t>
      </w:r>
      <w:r w:rsidR="002679B6">
        <w:rPr>
          <w:rFonts w:ascii="Arial" w:hAnsi="Arial" w:cs="Arial"/>
          <w:sz w:val="22"/>
          <w:szCs w:val="22"/>
        </w:rPr>
        <w:t xml:space="preserve"> que inclogui la patronal si teniu treballadors</w:t>
      </w:r>
      <w:r w:rsidR="003A47BF">
        <w:rPr>
          <w:rFonts w:ascii="Arial" w:hAnsi="Arial" w:cs="Arial"/>
          <w:sz w:val="22"/>
          <w:szCs w:val="22"/>
        </w:rPr>
        <w:t>,</w:t>
      </w:r>
      <w:r w:rsidR="009340B8">
        <w:rPr>
          <w:rFonts w:ascii="Arial" w:hAnsi="Arial" w:cs="Arial"/>
          <w:sz w:val="22"/>
          <w:szCs w:val="22"/>
        </w:rPr>
        <w:t xml:space="preserve"> és aconsellable</w:t>
      </w:r>
      <w:r w:rsidR="002679B6">
        <w:rPr>
          <w:rFonts w:ascii="Arial" w:hAnsi="Arial" w:cs="Arial"/>
          <w:sz w:val="22"/>
          <w:szCs w:val="22"/>
        </w:rPr>
        <w:t xml:space="preserve">, i </w:t>
      </w:r>
      <w:r w:rsidR="008E410A">
        <w:rPr>
          <w:rFonts w:ascii="Arial" w:hAnsi="Arial" w:cs="Arial"/>
          <w:sz w:val="22"/>
          <w:szCs w:val="22"/>
        </w:rPr>
        <w:t>cal</w:t>
      </w:r>
      <w:r w:rsidR="002679B6">
        <w:rPr>
          <w:rFonts w:ascii="Arial" w:hAnsi="Arial" w:cs="Arial"/>
          <w:sz w:val="22"/>
          <w:szCs w:val="22"/>
        </w:rPr>
        <w:t xml:space="preserve"> revisar-ne imports, capitals, franquícies i condicions,</w:t>
      </w:r>
      <w:r w:rsidRPr="00E16378">
        <w:rPr>
          <w:rFonts w:ascii="Arial" w:hAnsi="Arial" w:cs="Arial"/>
          <w:sz w:val="22"/>
          <w:szCs w:val="22"/>
        </w:rPr>
        <w:t xml:space="preserve"> en qualsevol tipus d’activitat. Podeu demanar-nos  qualsevol consulta i pressupost sobre aquestes matèries.  </w:t>
      </w:r>
    </w:p>
    <w:p w:rsidR="00546D5B" w:rsidRPr="00E16378" w:rsidRDefault="00546D5B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30DC1" w:rsidRPr="00E16378" w:rsidRDefault="00230DC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16378">
        <w:rPr>
          <w:rFonts w:ascii="Arial" w:hAnsi="Arial" w:cs="Arial"/>
          <w:sz w:val="22"/>
          <w:szCs w:val="22"/>
        </w:rPr>
        <w:t xml:space="preserve">Estem fent </w:t>
      </w:r>
      <w:r w:rsidR="002679B6">
        <w:rPr>
          <w:rFonts w:ascii="Arial" w:hAnsi="Arial" w:cs="Arial"/>
          <w:sz w:val="22"/>
          <w:szCs w:val="22"/>
        </w:rPr>
        <w:t xml:space="preserve">amb el departament d’assegurances </w:t>
      </w:r>
      <w:r w:rsidRPr="00E16378">
        <w:rPr>
          <w:rFonts w:ascii="Arial" w:hAnsi="Arial" w:cs="Arial"/>
          <w:sz w:val="22"/>
          <w:szCs w:val="22"/>
        </w:rPr>
        <w:t>una campanya de revisió d</w:t>
      </w:r>
      <w:r w:rsidR="008E410A">
        <w:rPr>
          <w:rFonts w:ascii="Arial" w:hAnsi="Arial" w:cs="Arial"/>
          <w:sz w:val="22"/>
          <w:szCs w:val="22"/>
        </w:rPr>
        <w:t>e pòlisses</w:t>
      </w:r>
      <w:r w:rsidRPr="00E16378">
        <w:rPr>
          <w:rFonts w:ascii="Arial" w:hAnsi="Arial" w:cs="Arial"/>
          <w:sz w:val="22"/>
          <w:szCs w:val="22"/>
        </w:rPr>
        <w:t xml:space="preserve"> degut a la necessitat d’ajustament de costos, només cal que ens porteu la documentació i us les revisarem donant-vos diverses opcions de cada assegurança, amb la confiança de mantenir o millorar garanties i rebaixar preus. Deixeu-nos-ho provar, no us costarà res. Poc a perdre i molt a guanyar.</w:t>
      </w:r>
    </w:p>
    <w:p w:rsidR="002130B8" w:rsidRPr="00E16378" w:rsidRDefault="002130B8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30DC1" w:rsidRPr="00E16378" w:rsidRDefault="00230DC1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30DC1" w:rsidRPr="00E16378" w:rsidRDefault="00230DC1" w:rsidP="00D211E1">
      <w:pPr>
        <w:ind w:firstLine="708"/>
        <w:rPr>
          <w:rFonts w:ascii="Arial" w:hAnsi="Arial" w:cs="Arial"/>
          <w:sz w:val="24"/>
          <w:szCs w:val="24"/>
        </w:rPr>
      </w:pPr>
      <w:r w:rsidRPr="00E16378">
        <w:rPr>
          <w:rFonts w:ascii="Arial" w:hAnsi="Arial" w:cs="Arial"/>
          <w:sz w:val="24"/>
          <w:szCs w:val="24"/>
        </w:rPr>
        <w:t>Departament laboral</w:t>
      </w:r>
    </w:p>
    <w:p w:rsidR="00124B76" w:rsidRDefault="00230DC1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E16378">
        <w:rPr>
          <w:rFonts w:ascii="Arial" w:hAnsi="Arial" w:cs="Arial"/>
          <w:sz w:val="24"/>
          <w:szCs w:val="24"/>
        </w:rPr>
        <w:tab/>
      </w:r>
      <w:r w:rsidRPr="00E16378">
        <w:rPr>
          <w:rFonts w:ascii="Arial" w:hAnsi="Arial" w:cs="Arial"/>
          <w:b/>
          <w:bCs/>
          <w:i/>
          <w:iCs/>
          <w:sz w:val="24"/>
          <w:szCs w:val="24"/>
        </w:rPr>
        <w:t>Parés i Aubia</w:t>
      </w:r>
    </w:p>
    <w:p w:rsidR="000F3664" w:rsidRDefault="000F3664" w:rsidP="008E410A">
      <w:pPr>
        <w:rPr>
          <w:rFonts w:ascii="Arial" w:hAnsi="Arial" w:cs="Arial"/>
          <w:b/>
          <w:bCs/>
          <w:i/>
          <w:iCs/>
          <w:sz w:val="24"/>
          <w:szCs w:val="24"/>
        </w:rPr>
      </w:pPr>
      <w:bookmarkStart w:id="0" w:name="_GoBack"/>
      <w:bookmarkEnd w:id="0"/>
    </w:p>
    <w:p w:rsidR="00230DC1" w:rsidRPr="00FB2BF7" w:rsidRDefault="00230DC1">
      <w:pPr>
        <w:jc w:val="center"/>
        <w:rPr>
          <w:rFonts w:ascii="Arial" w:hAnsi="Arial" w:cs="Arial"/>
          <w:color w:val="FFFFFF"/>
          <w:sz w:val="28"/>
          <w:szCs w:val="28"/>
          <w:lang w:val="es-ES"/>
        </w:rPr>
      </w:pPr>
      <w:r w:rsidRPr="00FB2BF7">
        <w:rPr>
          <w:rFonts w:ascii="Arial" w:hAnsi="Arial" w:cs="Arial"/>
          <w:b/>
          <w:color w:val="FFFFFF"/>
          <w:sz w:val="52"/>
          <w:szCs w:val="52"/>
          <w:highlight w:val="black"/>
        </w:rPr>
        <w:t>www.paresiaubia.com</w:t>
      </w:r>
    </w:p>
    <w:sectPr w:rsidR="00230DC1" w:rsidRPr="00FB2BF7" w:rsidSect="00A45E86">
      <w:type w:val="continuous"/>
      <w:pgSz w:w="11906" w:h="16838"/>
      <w:pgMar w:top="567" w:right="1134" w:bottom="567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3BC" w:rsidRDefault="00EC53BC">
      <w:r>
        <w:separator/>
      </w:r>
    </w:p>
  </w:endnote>
  <w:endnote w:type="continuationSeparator" w:id="0">
    <w:p w:rsidR="00EC53BC" w:rsidRDefault="00EC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502" w:rsidRDefault="00684502">
    <w:pPr>
      <w:pStyle w:val="Piedepgina"/>
      <w:framePr w:wrap="around" w:vAnchor="text" w:hAnchor="margin" w:xAlign="in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84502" w:rsidRDefault="00684502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502" w:rsidRDefault="00684502">
    <w:pPr>
      <w:pStyle w:val="Piedep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3BC" w:rsidRDefault="00EC53BC">
      <w:r>
        <w:separator/>
      </w:r>
    </w:p>
  </w:footnote>
  <w:footnote w:type="continuationSeparator" w:id="0">
    <w:p w:rsidR="00EC53BC" w:rsidRDefault="00EC5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D4E6C"/>
    <w:multiLevelType w:val="hybridMultilevel"/>
    <w:tmpl w:val="AE2A0FFE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B2060DC"/>
    <w:multiLevelType w:val="hybridMultilevel"/>
    <w:tmpl w:val="2ED405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30541"/>
    <w:multiLevelType w:val="hybridMultilevel"/>
    <w:tmpl w:val="A104BA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735C7"/>
    <w:multiLevelType w:val="hybridMultilevel"/>
    <w:tmpl w:val="8AC8C0B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D5726"/>
    <w:multiLevelType w:val="singleLevel"/>
    <w:tmpl w:val="5420C5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67612E6"/>
    <w:multiLevelType w:val="hybridMultilevel"/>
    <w:tmpl w:val="58A62D6A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FEC72EE"/>
    <w:multiLevelType w:val="hybridMultilevel"/>
    <w:tmpl w:val="AF281490"/>
    <w:lvl w:ilvl="0" w:tplc="0C0A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409B444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2C83680"/>
    <w:multiLevelType w:val="hybridMultilevel"/>
    <w:tmpl w:val="226009A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C4A00"/>
    <w:multiLevelType w:val="hybridMultilevel"/>
    <w:tmpl w:val="64929C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778"/>
    <w:rsid w:val="000135EF"/>
    <w:rsid w:val="000514BB"/>
    <w:rsid w:val="00062A82"/>
    <w:rsid w:val="000B2EF8"/>
    <w:rsid w:val="000D6E38"/>
    <w:rsid w:val="000F3664"/>
    <w:rsid w:val="00100C6A"/>
    <w:rsid w:val="00124B76"/>
    <w:rsid w:val="00127E7E"/>
    <w:rsid w:val="0013762D"/>
    <w:rsid w:val="001433B2"/>
    <w:rsid w:val="00150BF6"/>
    <w:rsid w:val="001C2A59"/>
    <w:rsid w:val="001E572C"/>
    <w:rsid w:val="002130B8"/>
    <w:rsid w:val="00230DC1"/>
    <w:rsid w:val="00260E8D"/>
    <w:rsid w:val="002679B6"/>
    <w:rsid w:val="00287458"/>
    <w:rsid w:val="002D0698"/>
    <w:rsid w:val="00314DDF"/>
    <w:rsid w:val="00320859"/>
    <w:rsid w:val="0035131B"/>
    <w:rsid w:val="00362422"/>
    <w:rsid w:val="003737A4"/>
    <w:rsid w:val="003A063E"/>
    <w:rsid w:val="003A47BF"/>
    <w:rsid w:val="003F63ED"/>
    <w:rsid w:val="00427B85"/>
    <w:rsid w:val="00441402"/>
    <w:rsid w:val="004719B0"/>
    <w:rsid w:val="00480822"/>
    <w:rsid w:val="00502D90"/>
    <w:rsid w:val="005060B1"/>
    <w:rsid w:val="00512D1F"/>
    <w:rsid w:val="00523997"/>
    <w:rsid w:val="00543AE9"/>
    <w:rsid w:val="00546D5B"/>
    <w:rsid w:val="005607CB"/>
    <w:rsid w:val="00561751"/>
    <w:rsid w:val="00595E10"/>
    <w:rsid w:val="005A0CB6"/>
    <w:rsid w:val="005E6778"/>
    <w:rsid w:val="00621617"/>
    <w:rsid w:val="00625D85"/>
    <w:rsid w:val="00684502"/>
    <w:rsid w:val="006954D6"/>
    <w:rsid w:val="006D774D"/>
    <w:rsid w:val="006E5A43"/>
    <w:rsid w:val="00762830"/>
    <w:rsid w:val="007F57C9"/>
    <w:rsid w:val="00894158"/>
    <w:rsid w:val="008E410A"/>
    <w:rsid w:val="008F4C57"/>
    <w:rsid w:val="00920D24"/>
    <w:rsid w:val="009340B8"/>
    <w:rsid w:val="00960848"/>
    <w:rsid w:val="00960CD6"/>
    <w:rsid w:val="00991C58"/>
    <w:rsid w:val="009928ED"/>
    <w:rsid w:val="009D7B2E"/>
    <w:rsid w:val="009F761E"/>
    <w:rsid w:val="00A172F1"/>
    <w:rsid w:val="00A45E86"/>
    <w:rsid w:val="00A77484"/>
    <w:rsid w:val="00AA2501"/>
    <w:rsid w:val="00AD7144"/>
    <w:rsid w:val="00AF03EE"/>
    <w:rsid w:val="00B54343"/>
    <w:rsid w:val="00B7244B"/>
    <w:rsid w:val="00BC07FC"/>
    <w:rsid w:val="00BD6EE2"/>
    <w:rsid w:val="00BF7593"/>
    <w:rsid w:val="00C1640B"/>
    <w:rsid w:val="00C55D1F"/>
    <w:rsid w:val="00C83C83"/>
    <w:rsid w:val="00C95578"/>
    <w:rsid w:val="00C97CBF"/>
    <w:rsid w:val="00CC66D0"/>
    <w:rsid w:val="00CD2375"/>
    <w:rsid w:val="00CD2FA8"/>
    <w:rsid w:val="00D211E1"/>
    <w:rsid w:val="00E16378"/>
    <w:rsid w:val="00E251A1"/>
    <w:rsid w:val="00E60CC5"/>
    <w:rsid w:val="00EC53BC"/>
    <w:rsid w:val="00EE0437"/>
    <w:rsid w:val="00EF1CC2"/>
    <w:rsid w:val="00F018CB"/>
    <w:rsid w:val="00F0633C"/>
    <w:rsid w:val="00F25D62"/>
    <w:rsid w:val="00FB2BF7"/>
    <w:rsid w:val="00FD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14ED9E"/>
  <w15:docId w15:val="{C3F8EF1F-93DB-4FC0-BD00-2476FCB1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4343"/>
    <w:rPr>
      <w:lang w:eastAsia="es-ES"/>
    </w:rPr>
  </w:style>
  <w:style w:type="paragraph" w:styleId="Ttulo1">
    <w:name w:val="heading 1"/>
    <w:basedOn w:val="Normal"/>
    <w:next w:val="Normal"/>
    <w:qFormat/>
    <w:rsid w:val="00B54343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54343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B54343"/>
    <w:pPr>
      <w:keepNext/>
      <w:jc w:val="both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B54343"/>
    <w:pPr>
      <w:keepNext/>
      <w:ind w:left="567"/>
      <w:outlineLvl w:val="3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54343"/>
    <w:pPr>
      <w:jc w:val="both"/>
    </w:pPr>
    <w:rPr>
      <w:b/>
      <w:sz w:val="28"/>
    </w:rPr>
  </w:style>
  <w:style w:type="paragraph" w:styleId="Textoindependiente2">
    <w:name w:val="Body Text 2"/>
    <w:basedOn w:val="Normal"/>
    <w:rsid w:val="00B54343"/>
    <w:pPr>
      <w:jc w:val="both"/>
    </w:pPr>
    <w:rPr>
      <w:bCs/>
      <w:sz w:val="24"/>
    </w:rPr>
  </w:style>
  <w:style w:type="paragraph" w:styleId="Sangradetextonormal">
    <w:name w:val="Body Text Indent"/>
    <w:basedOn w:val="Normal"/>
    <w:rsid w:val="00B54343"/>
    <w:pPr>
      <w:ind w:firstLine="708"/>
      <w:jc w:val="both"/>
    </w:pPr>
    <w:rPr>
      <w:sz w:val="24"/>
      <w:u w:val="single"/>
    </w:rPr>
  </w:style>
  <w:style w:type="paragraph" w:styleId="Sangra2detindependiente">
    <w:name w:val="Body Text Indent 2"/>
    <w:basedOn w:val="Normal"/>
    <w:rsid w:val="00B54343"/>
    <w:pPr>
      <w:spacing w:after="120" w:line="480" w:lineRule="auto"/>
      <w:ind w:left="283"/>
    </w:pPr>
  </w:style>
  <w:style w:type="paragraph" w:styleId="Piedepgina">
    <w:name w:val="footer"/>
    <w:basedOn w:val="Normal"/>
    <w:rsid w:val="00B543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54343"/>
  </w:style>
  <w:style w:type="paragraph" w:styleId="Textodeglobo">
    <w:name w:val="Balloon Text"/>
    <w:basedOn w:val="Normal"/>
    <w:semiHidden/>
    <w:rsid w:val="00B5434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B54343"/>
    <w:pPr>
      <w:tabs>
        <w:tab w:val="center" w:pos="4252"/>
        <w:tab w:val="right" w:pos="8504"/>
      </w:tabs>
    </w:pPr>
  </w:style>
  <w:style w:type="paragraph" w:styleId="Sangra3detindependiente">
    <w:name w:val="Body Text Indent 3"/>
    <w:basedOn w:val="Normal"/>
    <w:rsid w:val="00287458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CULLERE%20S.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767C4-098D-4945-956D-607174299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CULLERE S.L.dot</Template>
  <TotalTime>99</TotalTime>
  <Pages>2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CULLERÉ ASSESSORS, S</vt:lpstr>
    </vt:vector>
  </TitlesOfParts>
  <Company>CULLERRE i ESCODA ASSESSORS</Company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CULLERÉ ASSESSORS, S</dc:title>
  <dc:creator>Anton</dc:creator>
  <cp:lastModifiedBy>Susana Martínez - Parés i Aubia</cp:lastModifiedBy>
  <cp:revision>23</cp:revision>
  <cp:lastPrinted>2017-12-04T07:57:00Z</cp:lastPrinted>
  <dcterms:created xsi:type="dcterms:W3CDTF">2017-11-21T07:45:00Z</dcterms:created>
  <dcterms:modified xsi:type="dcterms:W3CDTF">2017-12-05T08:11:00Z</dcterms:modified>
</cp:coreProperties>
</file>